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2B2CF809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Филиал: </w:t>
      </w:r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«Клиника 1»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адрес места нахождения: МО,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г.Мытищи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п.Здравница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ул.Дубки</w:t>
      </w:r>
      <w:proofErr w:type="spellEnd"/>
      <w:r w:rsidR="002732D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вл.7 стр.1</w:t>
      </w:r>
    </w:p>
    <w:p w14:paraId="58468E8E" w14:textId="77777777" w:rsidR="00595FD0" w:rsidRDefault="00595FD0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95FD0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Врач-эндокринолог</w:t>
      </w:r>
    </w:p>
    <w:p w14:paraId="54DA4425" w14:textId="70CF358E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6416EF0E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595FD0">
        <w:rPr>
          <w:rFonts w:ascii="Times New Roman" w:hAnsi="Times New Roman" w:cs="Times New Roman"/>
          <w:sz w:val="28"/>
          <w:szCs w:val="28"/>
        </w:rPr>
        <w:t>5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5C6E64F9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Осмотр пациентов с заболеваниями и (или) состояниями эндокринной системы</w:t>
      </w:r>
    </w:p>
    <w:p w14:paraId="12248F62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F9D5DCC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Направление пациентов с заболеваниями и (или) состояниями эндокринной системы на инструментальное исследование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 w14:paraId="7324219D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C2A8151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Направление пациентов с заболеваниями и (или) состояниями эндокринной системы на лабораторное исследование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 w14:paraId="15AFCEE1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14A04809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Направление пациентов с заболеваниями и (или) состояниями эндокринной системы на консультацию к врачам-специалистам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 w14:paraId="63F840E2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5DE001C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Обоснование и постановка диагноза в соответствии с Международной статистической классификации болезней и проблем, связанных со здоровьем (МКБ)</w:t>
      </w:r>
    </w:p>
    <w:p w14:paraId="70B6FC20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6F33C2E" w14:textId="19FE72C8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lastRenderedPageBreak/>
        <w:t>Осуществлять сбор жалоб, анамнеза жизни у пациентов (их законных представителей) с заболеваниями и (или) состояниями эндокринной системы</w:t>
      </w:r>
    </w:p>
    <w:p w14:paraId="2C58818F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5A6F246A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Проводить осмотры и обследования пациентов с заболеваниями и (или) состояниями эндокринной системы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 w14:paraId="74D4CBB3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22978006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Интерпретировать и анализировать полученную информацию от пациентов (их законных представителей) с заболеваниями и (или) состояниями эндокринной системы</w:t>
      </w:r>
    </w:p>
    <w:p w14:paraId="29173289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9FA68C4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Оценивать у пациентов анатомо-функциональное состояние эндокринной системы в норме, при заболеваниях и (или) патологических состояниях.</w:t>
      </w:r>
    </w:p>
    <w:p w14:paraId="16920D7C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7C1BFF45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Обосновывать и планировать объем лабораторного исследования пациентов с заболеваниями и (или) состояниями эндокринной системы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 w14:paraId="591D073B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ED60955" w14:textId="4A6A8D22" w:rsidR="00E17E5E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Интерпретировать и анализировать результаты лабораторного исследования пациентов с заболеваниями и (или) состояниями эндокринной системы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</w:r>
    </w:p>
    <w:p w14:paraId="74B53A06" w14:textId="77777777" w:rsid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9DD17A" w14:textId="77777777" w:rsidR="00EE50FA" w:rsidRPr="00EE50FA" w:rsidRDefault="00EE50FA" w:rsidP="00EE50FA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EE50FA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211A697A" w14:textId="77777777" w:rsidR="00595FD0" w:rsidRP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Высшее образование - специалитет по специальности «Лечебное дело» или «Педиатрия» и подготовка в интернатуре и (или) ординатуре по специальности «Эндокринология».</w:t>
      </w:r>
    </w:p>
    <w:p w14:paraId="19DCAEA6" w14:textId="653A6966" w:rsidR="00E17E5E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95FD0">
        <w:rPr>
          <w:rFonts w:ascii="Times New Roman" w:hAnsi="Times New Roman" w:cs="Times New Roman"/>
          <w:sz w:val="28"/>
          <w:szCs w:val="28"/>
        </w:rPr>
        <w:t>Сертификат специалиста или свидетельство об аккредитации специалиста по специальности «Эндокринология».</w:t>
      </w:r>
    </w:p>
    <w:p w14:paraId="0CEA4ABF" w14:textId="134228F4" w:rsid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6C29C884" w14:textId="77777777" w:rsidR="00595FD0" w:rsidRDefault="00595FD0" w:rsidP="00595FD0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7942D8E3" w:rsidR="00A262B6" w:rsidRDefault="002732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Якимова Екатерина Владимировна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2E2F2E"/>
    <w:multiLevelType w:val="multilevel"/>
    <w:tmpl w:val="8CB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7"/>
  </w:num>
  <w:num w:numId="5">
    <w:abstractNumId w:val="19"/>
  </w:num>
  <w:num w:numId="6">
    <w:abstractNumId w:val="11"/>
  </w:num>
  <w:num w:numId="7">
    <w:abstractNumId w:val="14"/>
  </w:num>
  <w:num w:numId="8">
    <w:abstractNumId w:val="18"/>
  </w:num>
  <w:num w:numId="9">
    <w:abstractNumId w:val="6"/>
  </w:num>
  <w:num w:numId="10">
    <w:abstractNumId w:val="20"/>
  </w:num>
  <w:num w:numId="11">
    <w:abstractNumId w:val="12"/>
  </w:num>
  <w:num w:numId="12">
    <w:abstractNumId w:val="3"/>
  </w:num>
  <w:num w:numId="13">
    <w:abstractNumId w:val="8"/>
  </w:num>
  <w:num w:numId="14">
    <w:abstractNumId w:val="7"/>
  </w:num>
  <w:num w:numId="15">
    <w:abstractNumId w:val="5"/>
  </w:num>
  <w:num w:numId="16">
    <w:abstractNumId w:val="4"/>
  </w:num>
  <w:num w:numId="17">
    <w:abstractNumId w:val="2"/>
  </w:num>
  <w:num w:numId="18">
    <w:abstractNumId w:val="10"/>
  </w:num>
  <w:num w:numId="19">
    <w:abstractNumId w:val="9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732DB"/>
    <w:rsid w:val="002A5BAA"/>
    <w:rsid w:val="00504C37"/>
    <w:rsid w:val="005577E9"/>
    <w:rsid w:val="00577EF8"/>
    <w:rsid w:val="005843CC"/>
    <w:rsid w:val="00595FD0"/>
    <w:rsid w:val="00674AD9"/>
    <w:rsid w:val="00754353"/>
    <w:rsid w:val="00831D75"/>
    <w:rsid w:val="008B46D4"/>
    <w:rsid w:val="008E3378"/>
    <w:rsid w:val="009C1A07"/>
    <w:rsid w:val="00A262B6"/>
    <w:rsid w:val="00AC008B"/>
    <w:rsid w:val="00BE5D9D"/>
    <w:rsid w:val="00C064F6"/>
    <w:rsid w:val="00D927B3"/>
    <w:rsid w:val="00DD2D90"/>
    <w:rsid w:val="00E17E5E"/>
    <w:rsid w:val="00E24371"/>
    <w:rsid w:val="00E355EB"/>
    <w:rsid w:val="00E5778D"/>
    <w:rsid w:val="00EE50FA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Сергеевна Рыжкина</dc:creator>
  <cp:lastModifiedBy>adm</cp:lastModifiedBy>
  <cp:revision>2</cp:revision>
  <cp:lastPrinted>2021-07-19T05:27:00Z</cp:lastPrinted>
  <dcterms:created xsi:type="dcterms:W3CDTF">2024-04-09T10:22:00Z</dcterms:created>
  <dcterms:modified xsi:type="dcterms:W3CDTF">2024-04-09T10:22:00Z</dcterms:modified>
</cp:coreProperties>
</file>