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2B2CF809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«Клиника 1»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адрес места нахождения: МО,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г.Мытищи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п.Здравница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ул.Дубки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вл.7 стр.1</w:t>
      </w:r>
    </w:p>
    <w:p w14:paraId="183E8B6F" w14:textId="77777777" w:rsidR="00E17E5E" w:rsidRDefault="00E17E5E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7E5E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Провизор-технолог</w:t>
      </w:r>
      <w:r w:rsidRPr="00E17E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4DA4425" w14:textId="688A2F1E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A872C16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E17E5E">
        <w:rPr>
          <w:rFonts w:ascii="Times New Roman" w:hAnsi="Times New Roman" w:cs="Times New Roman"/>
          <w:sz w:val="28"/>
          <w:szCs w:val="28"/>
        </w:rPr>
        <w:t>4</w:t>
      </w:r>
      <w:r w:rsidR="00A262B6">
        <w:rPr>
          <w:rFonts w:ascii="Times New Roman" w:hAnsi="Times New Roman" w:cs="Times New Roman"/>
          <w:sz w:val="28"/>
          <w:szCs w:val="28"/>
        </w:rPr>
        <w:t>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501355CF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Проведение приемочного контроля поступающих лекарственных средств и других товаров аптечного ассортимента и проверки сопроводительных документов в установленном порядке</w:t>
      </w:r>
    </w:p>
    <w:p w14:paraId="10CFCC54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EDE7C19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Изъятие из обращения лекарственных средств и товаров аптечного ассортимента, пришедших в негодность, с истекшим сроком годности, фальсифицированной, контрафактной и недоброкачественной продукции</w:t>
      </w:r>
    </w:p>
    <w:p w14:paraId="084B8CCC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5652D0C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Регистрация результатов приемочного контроля поступающих лекарственных средств и других товаров аптечного ассортимента в установленном порядке</w:t>
      </w:r>
    </w:p>
    <w:p w14:paraId="257E1561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Предметно-количественный учет лекарственных средств</w:t>
      </w:r>
    </w:p>
    <w:p w14:paraId="7106F2EB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Осуществлять контроль за хранением лекарственных средств и изделий медицинского назначения в соответствии с установленными правилами и физико-химическими свойствами.</w:t>
      </w:r>
    </w:p>
    <w:p w14:paraId="32A2028E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C48CBB2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Своевременно вести журнал медикаментов с истекающими сроками годности.</w:t>
      </w:r>
    </w:p>
    <w:p w14:paraId="5FBB116D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698716B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Составлять план работы и отчет о своей работе.</w:t>
      </w:r>
    </w:p>
    <w:p w14:paraId="4143E226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447A232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Обеспечивать внутренний контроль качества и безопасности медицинской деятельности.</w:t>
      </w:r>
    </w:p>
    <w:p w14:paraId="2B264290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5D46573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Использовать информационные системы и информационно-телекоммуникационную сеть "Интернет".</w:t>
      </w:r>
    </w:p>
    <w:p w14:paraId="7044F67E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0B13A95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lastRenderedPageBreak/>
        <w:t>Своевременно вести медицинскую, отчетную и учетную документацию, в том числе в форме электронного документа, включая заполнение форм требуемых регистров достоверными данными.</w:t>
      </w:r>
    </w:p>
    <w:p w14:paraId="4A2134E1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6F671E7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Участвовать в проведении на базе отделения научных исследований, клинических испытаний новых препаратов, медицинских изделий, диагностических тестов.</w:t>
      </w:r>
    </w:p>
    <w:p w14:paraId="677CA6C6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ED60955" w14:textId="77777777" w:rsid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9DD17A" w14:textId="77777777" w:rsidR="00EE50FA" w:rsidRPr="00EE50FA" w:rsidRDefault="00EE50FA" w:rsidP="00EE50FA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E50FA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20D45844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Положения нормативных правовых актов, регулирующих обращение лекарственных средств и товаров аптечного ассортимента, включая выписывание рецептов/требований, отпуск лекарственных препаратов, медицинских изделий и их хранение</w:t>
      </w:r>
    </w:p>
    <w:p w14:paraId="0D4AE4CD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D383384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Современный ассортимент лекарственных препаратов и товаров аптечного ассортимента по различным фармакологическим группам, их характеристики, медицинские показания и способ применения, противопоказания, побочные действия, синонимы и аналоги</w:t>
      </w:r>
    </w:p>
    <w:p w14:paraId="401CF46B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1D97FD1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Методы анализа, используемые при контроле качества лекарственных средств и описанные в Государственной фармакопее</w:t>
      </w:r>
    </w:p>
    <w:p w14:paraId="000951B1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08FA1D6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Требования к качеству лекарственных средств к маркировке лекарственных средств и к документам, подтверждающим качество лекарственных средств и других товаров аптечного ассортимента</w:t>
      </w:r>
    </w:p>
    <w:p w14:paraId="21403A81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8112AFE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Требования к ведению предметно-количественного учета лекарственных препаратов</w:t>
      </w:r>
    </w:p>
    <w:p w14:paraId="05AB22CA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1624659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Требования к ведению отчетной документации в фармацевтических организациях, профессиональное делопроизводство</w:t>
      </w:r>
    </w:p>
    <w:p w14:paraId="02318932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168F3DE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и компьютеризированные системы, использующиеся при отпуске лекарственных препаратов и товаров аптечного ассортимента, современные методы поиска и оценки фармацевтической информации (1С, 1СПТП, СТП МИАЦ, Честный знак и др.)</w:t>
      </w:r>
    </w:p>
    <w:p w14:paraId="72606809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78410AF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Современные методы и подходы к обеспечению качества фармацевтической помощи</w:t>
      </w:r>
    </w:p>
    <w:p w14:paraId="20810DAD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1F66251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 xml:space="preserve">Технология лекарственных препаратов и основы </w:t>
      </w:r>
      <w:proofErr w:type="spellStart"/>
      <w:r w:rsidRPr="00E17E5E">
        <w:rPr>
          <w:rFonts w:ascii="Times New Roman" w:hAnsi="Times New Roman" w:cs="Times New Roman"/>
          <w:sz w:val="28"/>
          <w:szCs w:val="28"/>
        </w:rPr>
        <w:t>биофармации</w:t>
      </w:r>
      <w:proofErr w:type="spellEnd"/>
    </w:p>
    <w:p w14:paraId="3426874E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52198EC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lastRenderedPageBreak/>
        <w:t>Правила ценообразования и цены на лекарственные средства и товары аптечного ассортимента</w:t>
      </w:r>
    </w:p>
    <w:p w14:paraId="34F46A8E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FA894BE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Основы фармацевтического менеджмента, делового общения и культуры, профессиональной психологии и этики, фармацевтической деонтологии</w:t>
      </w:r>
    </w:p>
    <w:p w14:paraId="215EF79F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34E43E3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Мерчандайзинг в аптечных организациях</w:t>
      </w:r>
    </w:p>
    <w:p w14:paraId="7C8F2CFC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BBDB15E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Рекомендуемые способы выявления фальсифицированных и контрафактных лекарственных средств и других товаров аптечного ассортимента</w:t>
      </w:r>
    </w:p>
    <w:p w14:paraId="574A1354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FD44F7D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Требования охраны труда, пожарной безопасности, порядок действий при чрезвычайных ситуациях</w:t>
      </w:r>
    </w:p>
    <w:p w14:paraId="1EFA3D50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10EE3CF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оптовой и розничной торговли лекарственными средствами и товарами аптечного ассортимента</w:t>
      </w:r>
    </w:p>
    <w:p w14:paraId="33462317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4BCE740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Фармацевтический маркетинг</w:t>
      </w:r>
    </w:p>
    <w:p w14:paraId="7E004293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B06EC0F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Порядок транспортирования термолабильных лекарственных средств по "холодовой цепи" и средства, используемые для контроля соблюдения температуры</w:t>
      </w:r>
    </w:p>
    <w:p w14:paraId="039AFE34" w14:textId="77777777" w:rsidR="00E17E5E" w:rsidRP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724824A" w14:textId="6C16C304" w:rsidR="00D927B3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17E5E">
        <w:rPr>
          <w:rFonts w:ascii="Times New Roman" w:hAnsi="Times New Roman" w:cs="Times New Roman"/>
          <w:sz w:val="28"/>
          <w:szCs w:val="28"/>
        </w:rPr>
        <w:t>Порядок закупки и приема товаров от поставщиков, учета и инвентаризации, установленной в организации, включая оформление соответствующей документации</w:t>
      </w:r>
    </w:p>
    <w:p w14:paraId="3EA71EE2" w14:textId="40445E26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9DCAEA6" w14:textId="77777777" w:rsidR="00E17E5E" w:rsidRDefault="00E17E5E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7942D8E3" w:rsidR="00A262B6" w:rsidRDefault="002732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Якимова Екатерина Владимировна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2E2F2E"/>
    <w:multiLevelType w:val="multilevel"/>
    <w:tmpl w:val="8CB0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7"/>
  </w:num>
  <w:num w:numId="5">
    <w:abstractNumId w:val="19"/>
  </w:num>
  <w:num w:numId="6">
    <w:abstractNumId w:val="11"/>
  </w:num>
  <w:num w:numId="7">
    <w:abstractNumId w:val="14"/>
  </w:num>
  <w:num w:numId="8">
    <w:abstractNumId w:val="18"/>
  </w:num>
  <w:num w:numId="9">
    <w:abstractNumId w:val="6"/>
  </w:num>
  <w:num w:numId="10">
    <w:abstractNumId w:val="20"/>
  </w:num>
  <w:num w:numId="11">
    <w:abstractNumId w:val="12"/>
  </w:num>
  <w:num w:numId="12">
    <w:abstractNumId w:val="3"/>
  </w:num>
  <w:num w:numId="13">
    <w:abstractNumId w:val="8"/>
  </w:num>
  <w:num w:numId="14">
    <w:abstractNumId w:val="7"/>
  </w:num>
  <w:num w:numId="15">
    <w:abstractNumId w:val="5"/>
  </w:num>
  <w:num w:numId="16">
    <w:abstractNumId w:val="4"/>
  </w:num>
  <w:num w:numId="17">
    <w:abstractNumId w:val="2"/>
  </w:num>
  <w:num w:numId="18">
    <w:abstractNumId w:val="10"/>
  </w:num>
  <w:num w:numId="19">
    <w:abstractNumId w:val="9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732DB"/>
    <w:rsid w:val="002A5BAA"/>
    <w:rsid w:val="00504C37"/>
    <w:rsid w:val="005577E9"/>
    <w:rsid w:val="005843CC"/>
    <w:rsid w:val="00674AD9"/>
    <w:rsid w:val="00754353"/>
    <w:rsid w:val="00831D75"/>
    <w:rsid w:val="008B46D4"/>
    <w:rsid w:val="008E3378"/>
    <w:rsid w:val="009C1A07"/>
    <w:rsid w:val="00A262B6"/>
    <w:rsid w:val="00AC008B"/>
    <w:rsid w:val="00BE5D9D"/>
    <w:rsid w:val="00C064F6"/>
    <w:rsid w:val="00D927B3"/>
    <w:rsid w:val="00DD2D90"/>
    <w:rsid w:val="00E17E5E"/>
    <w:rsid w:val="00E24371"/>
    <w:rsid w:val="00E355EB"/>
    <w:rsid w:val="00E5778D"/>
    <w:rsid w:val="00EE50FA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Рыжкина</dc:creator>
  <cp:lastModifiedBy>adm</cp:lastModifiedBy>
  <cp:revision>2</cp:revision>
  <cp:lastPrinted>2021-07-19T05:27:00Z</cp:lastPrinted>
  <dcterms:created xsi:type="dcterms:W3CDTF">2024-04-09T04:01:00Z</dcterms:created>
  <dcterms:modified xsi:type="dcterms:W3CDTF">2024-04-09T04:01:00Z</dcterms:modified>
</cp:coreProperties>
</file>