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BFF1D3E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Химкинское диспансерное отделение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>Клинский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 </w:t>
      </w:r>
      <w:proofErr w:type="spellStart"/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г.о.Химки</w:t>
      </w:r>
      <w:proofErr w:type="spellEnd"/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>ул.Спартаковская</w:t>
      </w:r>
      <w:proofErr w:type="spellEnd"/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11А</w:t>
      </w:r>
    </w:p>
    <w:p w14:paraId="59BD320E" w14:textId="34AACE93" w:rsidR="005C3B61" w:rsidRPr="005C3B61" w:rsidRDefault="001440C2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Медицинская сестра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участковая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C6FDD7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Формировать совместно с врачом-фтизиатром участковым врачебный участок из прикрепленного к нему населения, вести персональный учет, информационную (компьютерную) базу данных состояния здоровья обслуживаемого населения, участвовать в формировании групп диспансерных больных.</w:t>
      </w:r>
    </w:p>
    <w:p w14:paraId="6A915947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диспансерное наблюдение больных, в том числе имеющих право на получение набора социальных услуг, в установленном порядке. Проводить доврачебные осмотры.</w:t>
      </w:r>
    </w:p>
    <w:p w14:paraId="651AFAA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санитарно-гигиеническому воспитанию и образованию обслуживаемого населения, консультировать по вопросам формирования здорового образа жизни.</w:t>
      </w:r>
    </w:p>
    <w:p w14:paraId="570E5D76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профилактические мероприятия по предупреждению и снижению заболеваемости, социально значимых болезней и факторов риска, в стационаре и на дому.</w:t>
      </w:r>
    </w:p>
    <w:p w14:paraId="5D2469A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профилактике инфекционных заболеваний, организовывать и проводить противоэпидемические мероприятия.</w:t>
      </w:r>
    </w:p>
    <w:p w14:paraId="58F7350A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соблюдению санитарно- гигиенического режима в кабинете приема, правил асептики и антисептики, условий стерилизации инструментов и материалов, предупреждению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осложнений, гепатита, ВИЧ-инфекции. Осуществлять сбор и утилизацию медицинских отходов.</w:t>
      </w:r>
    </w:p>
    <w:p w14:paraId="1EBAB200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Подготавливать перед амбулаторным приемом врача-фтизиатра участкового рабочие места, контролируя наличие необходимого медицинского инвентаря, оборудования, документации, проверяя исправность аппаратуры и средств оргтехники.</w:t>
      </w:r>
    </w:p>
    <w:p w14:paraId="7B4B7D0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Приносить перед началом приема из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картохранилища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(архива) медицинские карты амбулаторных больных, подобранные медицинскими регистраторами в соответствии с листами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самозаписи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1A080C8C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lastRenderedPageBreak/>
        <w:t>Следить за своевременным получением результатов лабораторных и других исследований и вклеивать их в медицинские карты амбулаторных больных.</w:t>
      </w:r>
    </w:p>
    <w:p w14:paraId="41D627B5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Помогать больным, по указанию врача, во время амбулаторного приема подготовиться к осмотру. Участвовать в приеме пациентов с различными формами туберкулеза, включая контакт с больными с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4FBE2438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Измерять пациентам по указанию врача-фтизиатра участкового артериальное давление, пульс, проводить термометрию и другие медицинские манипуляции.</w:t>
      </w:r>
    </w:p>
    <w:p w14:paraId="4C804D89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Передавать амбулаторные карты больных в другие кабинеты. При наличии в регистратуре карт-заменителей, сообщать в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картохранилище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(архив) обо всех случаях передачи медицинских карт амбулаторных больных в другие кабинеты.</w:t>
      </w:r>
    </w:p>
    <w:p w14:paraId="712B6EC3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Объяснять больным способы и порядок подготовки к лабораторным, инструментальным, аппаратным и другим видам исследований</w:t>
      </w:r>
    </w:p>
    <w:p w14:paraId="2A45218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Изучать по заданию врача фтизиатра участкового быт и условия труда диспансерных больных, вести учет их, приглашать на прием.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68A987F" w14:textId="77777777" w:rsidR="00BF1A35" w:rsidRPr="00BF1A35" w:rsidRDefault="00C83752" w:rsidP="00BF1A35">
      <w:pPr>
        <w:pStyle w:val="a5"/>
        <w:numPr>
          <w:ilvl w:val="0"/>
          <w:numId w:val="28"/>
        </w:numPr>
        <w:spacing w:after="100" w:afterAutospacing="1"/>
        <w:rPr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</w:t>
      </w:r>
      <w:r w:rsidR="00BF1A35" w:rsidRPr="00BF1A35">
        <w:rPr>
          <w:sz w:val="28"/>
          <w:szCs w:val="28"/>
        </w:rPr>
        <w:t>среднее профессиональное образование по специальности «Лечебное дело», «Акушерское дело», «Сестринское дело», специализацию по сестринскому делу во фтизиатрии и сертификат специалиста (аккредитация) по специальности «Сестринское дело»</w:t>
      </w:r>
    </w:p>
    <w:p w14:paraId="2724824A" w14:textId="7E092330" w:rsidR="00D927B3" w:rsidRDefault="00D927B3" w:rsidP="00BF1A35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61397E3A" w:rsidR="00A262B6" w:rsidRDefault="00BF1A35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640"/>
    <w:multiLevelType w:val="multilevel"/>
    <w:tmpl w:val="008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53940"/>
    <w:multiLevelType w:val="multilevel"/>
    <w:tmpl w:val="2F3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2"/>
  </w:num>
  <w:num w:numId="22">
    <w:abstractNumId w:val="3"/>
  </w:num>
  <w:num w:numId="23">
    <w:abstractNumId w:val="7"/>
  </w:num>
  <w:num w:numId="24">
    <w:abstractNumId w:val="19"/>
  </w:num>
  <w:num w:numId="25">
    <w:abstractNumId w:val="23"/>
  </w:num>
  <w:num w:numId="26">
    <w:abstractNumId w:val="5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BF1A35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2024-03-25T12:32:00Z</dcterms:created>
  <dcterms:modified xsi:type="dcterms:W3CDTF">2024-03-25T12:32:00Z</dcterms:modified>
</cp:coreProperties>
</file>