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5F7ED" w14:textId="77777777" w:rsidR="00867FCC" w:rsidRPr="00867FCC" w:rsidRDefault="00867FCC" w:rsidP="00867FCC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7F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для пациентов</w:t>
      </w:r>
    </w:p>
    <w:p w14:paraId="441530FD" w14:textId="62322DBA" w:rsidR="00867FCC" w:rsidRDefault="00867FCC" w:rsidP="00867FCC">
      <w:pPr>
        <w:spacing w:after="0" w:line="259" w:lineRule="auto"/>
        <w:ind w:right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CC">
        <w:rPr>
          <w:rFonts w:ascii="Times New Roman" w:hAnsi="Times New Roman"/>
          <w:b/>
          <w:bCs/>
          <w:sz w:val="28"/>
          <w:szCs w:val="28"/>
        </w:rPr>
        <w:t>Что нужно знать о туберкулезе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14:paraId="3A113554" w14:textId="77777777" w:rsidR="00867FCC" w:rsidRPr="00867FCC" w:rsidRDefault="00867FCC" w:rsidP="00867FCC">
      <w:pPr>
        <w:spacing w:after="0" w:line="259" w:lineRule="auto"/>
        <w:ind w:right="42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008175" w14:textId="1BE04520" w:rsidR="00867FCC" w:rsidRPr="00867FCC" w:rsidRDefault="00867FCC" w:rsidP="00867FCC">
      <w:pPr>
        <w:pStyle w:val="a5"/>
        <w:numPr>
          <w:ilvl w:val="0"/>
          <w:numId w:val="24"/>
        </w:numPr>
        <w:spacing w:after="0" w:line="259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67FCC">
        <w:rPr>
          <w:rFonts w:ascii="Times New Roman" w:hAnsi="Times New Roman"/>
          <w:b/>
          <w:bCs/>
          <w:sz w:val="24"/>
          <w:szCs w:val="24"/>
        </w:rPr>
        <w:t>Что такое туберкулез?</w:t>
      </w:r>
    </w:p>
    <w:p w14:paraId="6F291836" w14:textId="77777777" w:rsidR="00867FCC" w:rsidRPr="00CF05D8" w:rsidRDefault="00867FCC" w:rsidP="00867FCC">
      <w:pPr>
        <w:spacing w:after="0" w:line="259" w:lineRule="auto"/>
        <w:ind w:right="425" w:firstLine="360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CF05D8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r w:rsidRPr="00CF05D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Туберкулез </w:t>
      </w:r>
      <w:r w:rsidRPr="00CF05D8">
        <w:rPr>
          <w:rFonts w:ascii="Times New Roman" w:hAnsi="Times New Roman"/>
          <w:sz w:val="24"/>
          <w:szCs w:val="24"/>
          <w:shd w:val="clear" w:color="auto" w:fill="FFFFFF"/>
        </w:rPr>
        <w:t xml:space="preserve">— широко распространённое в мире хроническое </w:t>
      </w:r>
      <w:hyperlink r:id="rId5" w:tooltip="Инфекционные заболевания" w:history="1">
        <w:r w:rsidRPr="00CF05D8">
          <w:rPr>
            <w:rFonts w:ascii="Times New Roman" w:hAnsi="Times New Roman"/>
            <w:sz w:val="24"/>
            <w:szCs w:val="24"/>
          </w:rPr>
          <w:t>инфекционное заболевание</w:t>
        </w:r>
      </w:hyperlink>
      <w:r w:rsidRPr="00CF05D8">
        <w:rPr>
          <w:rFonts w:ascii="Times New Roman" w:hAnsi="Times New Roman"/>
          <w:sz w:val="24"/>
          <w:szCs w:val="24"/>
          <w:shd w:val="clear" w:color="auto" w:fill="FFFFFF"/>
        </w:rPr>
        <w:t> человека и животных, вызываемое различными видами </w:t>
      </w:r>
      <w:hyperlink r:id="rId6" w:tooltip="Микобактерии" w:history="1">
        <w:r w:rsidRPr="00CF05D8">
          <w:rPr>
            <w:rFonts w:ascii="Times New Roman" w:hAnsi="Times New Roman"/>
            <w:sz w:val="24"/>
            <w:szCs w:val="24"/>
          </w:rPr>
          <w:t>микобактерий</w:t>
        </w:r>
      </w:hyperlink>
      <w:r w:rsidRPr="00CF05D8">
        <w:rPr>
          <w:rFonts w:ascii="Times New Roman" w:hAnsi="Times New Roman"/>
          <w:sz w:val="24"/>
          <w:szCs w:val="24"/>
          <w:shd w:val="clear" w:color="auto" w:fill="FFFFFF"/>
        </w:rPr>
        <w:t> из группы </w:t>
      </w:r>
      <w:proofErr w:type="spellStart"/>
      <w:r w:rsidRPr="00CF05D8">
        <w:rPr>
          <w:rFonts w:ascii="Times New Roman" w:hAnsi="Times New Roman"/>
          <w:sz w:val="24"/>
          <w:szCs w:val="24"/>
        </w:rPr>
        <w:fldChar w:fldCharType="begin"/>
      </w:r>
      <w:r w:rsidRPr="00CF05D8">
        <w:rPr>
          <w:rFonts w:ascii="Times New Roman" w:hAnsi="Times New Roman"/>
          <w:sz w:val="24"/>
          <w:szCs w:val="24"/>
        </w:rPr>
        <w:instrText>HYPERLINK "https://ru.wikipedia.org/wiki/Mycobacterium_tuberculosis" \o "Mycobacterium tuberculosis"</w:instrText>
      </w:r>
      <w:r w:rsidRPr="00CF05D8">
        <w:rPr>
          <w:rFonts w:ascii="Times New Roman" w:hAnsi="Times New Roman"/>
          <w:sz w:val="24"/>
          <w:szCs w:val="24"/>
        </w:rPr>
        <w:fldChar w:fldCharType="separate"/>
      </w:r>
      <w:r w:rsidRPr="00CF05D8">
        <w:rPr>
          <w:rFonts w:ascii="Times New Roman" w:hAnsi="Times New Roman"/>
          <w:i/>
          <w:iCs/>
          <w:sz w:val="24"/>
          <w:szCs w:val="24"/>
        </w:rPr>
        <w:t>Mycobacterium</w:t>
      </w:r>
      <w:proofErr w:type="spellEnd"/>
      <w:r w:rsidRPr="00CF05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F05D8">
        <w:rPr>
          <w:rFonts w:ascii="Times New Roman" w:hAnsi="Times New Roman"/>
          <w:i/>
          <w:iCs/>
          <w:sz w:val="24"/>
          <w:szCs w:val="24"/>
        </w:rPr>
        <w:t>tuberculosis</w:t>
      </w:r>
      <w:proofErr w:type="spellEnd"/>
      <w:r w:rsidRPr="00CF05D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F05D8">
        <w:rPr>
          <w:rFonts w:ascii="Times New Roman" w:hAnsi="Times New Roman"/>
          <w:i/>
          <w:iCs/>
          <w:sz w:val="24"/>
          <w:szCs w:val="24"/>
        </w:rPr>
        <w:t>complex</w:t>
      </w:r>
      <w:proofErr w:type="spellEnd"/>
      <w:r w:rsidRPr="00CF05D8">
        <w:rPr>
          <w:rFonts w:ascii="Times New Roman" w:hAnsi="Times New Roman"/>
          <w:sz w:val="24"/>
          <w:szCs w:val="24"/>
        </w:rPr>
        <w:fldChar w:fldCharType="end"/>
      </w:r>
      <w:r w:rsidRPr="00CF05D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(МБТ).</w:t>
      </w:r>
    </w:p>
    <w:p w14:paraId="0D57475E" w14:textId="77777777" w:rsidR="00867FCC" w:rsidRDefault="00867FCC" w:rsidP="00867FCC">
      <w:pPr>
        <w:spacing w:after="0" w:line="259" w:lineRule="auto"/>
        <w:ind w:right="425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05D8">
        <w:rPr>
          <w:rFonts w:ascii="Times New Roman" w:hAnsi="Times New Roman"/>
          <w:sz w:val="24"/>
          <w:szCs w:val="24"/>
          <w:shd w:val="clear" w:color="auto" w:fill="FFFFFF"/>
        </w:rPr>
        <w:t>Туберкулез заразен и очень опасен. В отличие от многих других инфекций, он имеет хроническое и часто скрытое течение, что повышает вероятность распространения туберкулеза больным человеком многократно. Считается, что за год больной "открытой" формой туберкулеза заражает в среднем 10-15 человек. После заражения в течение жизни примерно 5-10 % заразившихся заболевают той или иной формой туберкулеза. Заболевание, как правило, наступает не сразу: от заражения до проявления болезни может пройти от нескольких месяцев до нескольких лет.</w:t>
      </w:r>
    </w:p>
    <w:p w14:paraId="1692C987" w14:textId="41379B8D" w:rsidR="00867FCC" w:rsidRPr="00CF05D8" w:rsidRDefault="00867FCC" w:rsidP="00867FCC">
      <w:pPr>
        <w:spacing w:after="0" w:line="259" w:lineRule="auto"/>
        <w:ind w:right="425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05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1149F5F" w14:textId="0EBC1109" w:rsidR="00867FCC" w:rsidRPr="00867FCC" w:rsidRDefault="00867FCC" w:rsidP="00867FCC">
      <w:pPr>
        <w:pStyle w:val="a5"/>
        <w:numPr>
          <w:ilvl w:val="0"/>
          <w:numId w:val="24"/>
        </w:numPr>
        <w:spacing w:after="0" w:line="259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67FCC">
        <w:rPr>
          <w:rFonts w:ascii="Times New Roman" w:hAnsi="Times New Roman"/>
          <w:b/>
          <w:bCs/>
          <w:sz w:val="24"/>
          <w:szCs w:val="24"/>
        </w:rPr>
        <w:t>Кто входит в группу риска по развитию туберкулеза?</w:t>
      </w:r>
    </w:p>
    <w:p w14:paraId="6B1DE3CF" w14:textId="77777777" w:rsidR="00867FCC" w:rsidRPr="00CF05D8" w:rsidRDefault="00867FCC" w:rsidP="00867FCC">
      <w:pPr>
        <w:spacing w:after="0" w:line="259" w:lineRule="auto"/>
        <w:ind w:right="425" w:firstLine="360"/>
        <w:jc w:val="both"/>
        <w:rPr>
          <w:rFonts w:ascii="Times New Roman" w:hAnsi="Times New Roman"/>
          <w:sz w:val="24"/>
          <w:szCs w:val="24"/>
        </w:rPr>
      </w:pPr>
      <w:r w:rsidRPr="00CF05D8">
        <w:rPr>
          <w:rFonts w:ascii="Times New Roman" w:hAnsi="Times New Roman"/>
          <w:b/>
          <w:bCs/>
          <w:sz w:val="24"/>
          <w:szCs w:val="24"/>
        </w:rPr>
        <w:t>Ответ:</w:t>
      </w:r>
      <w:r w:rsidRPr="00CF05D8">
        <w:rPr>
          <w:rFonts w:ascii="Times New Roman" w:hAnsi="Times New Roman"/>
          <w:sz w:val="24"/>
          <w:szCs w:val="24"/>
        </w:rPr>
        <w:t xml:space="preserve"> </w:t>
      </w:r>
      <w:r w:rsidRPr="00CF05D8">
        <w:rPr>
          <w:rFonts w:ascii="Times New Roman" w:hAnsi="Times New Roman"/>
          <w:sz w:val="24"/>
          <w:szCs w:val="24"/>
          <w:shd w:val="clear" w:color="auto" w:fill="FFFFFF"/>
        </w:rPr>
        <w:t xml:space="preserve">Важную роль в развитии туберкулеза играет состояние защитных сил организма зараженного и в первую очередь иммунной системы. Поэтому чаще заболевают люди, имеющие те или иные факторы риска - факторы, снижающие противотуберкулезную защиту. 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Повышенный риск заболевания туберкулезом обусловлен снижением естественной резистентности и специфического иммунитета под влиянием неблагоприятных внешних и внутренних факторов.</w:t>
      </w:r>
    </w:p>
    <w:p w14:paraId="74B9738F" w14:textId="77777777" w:rsidR="00867FCC" w:rsidRPr="00CF05D8" w:rsidRDefault="00867FCC" w:rsidP="00867FCC">
      <w:pPr>
        <w:spacing w:after="0" w:line="240" w:lineRule="auto"/>
        <w:ind w:right="425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Наиболее подвержены заболеванию туберкулезом легких лица из следующих </w:t>
      </w:r>
      <w:r w:rsidRPr="00CF05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социальных групп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9931C6E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• без определенного места жительства (БОМЖ);</w:t>
      </w:r>
    </w:p>
    <w:p w14:paraId="6BB65597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• беженцы;</w:t>
      </w:r>
    </w:p>
    <w:p w14:paraId="4CFE7372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• мигранты;</w:t>
      </w:r>
    </w:p>
    <w:p w14:paraId="589FC457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• освободившиеся из пенитенциарных учреждений;</w:t>
      </w:r>
    </w:p>
    <w:p w14:paraId="043C14FA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• лица, проживающие в приютах, ночлежках, интернатах для престарелых;</w:t>
      </w:r>
    </w:p>
    <w:p w14:paraId="0FFD665B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• пациенты наркологических и психиатрических учреждений.</w:t>
      </w:r>
    </w:p>
    <w:p w14:paraId="074C78FE" w14:textId="77777777" w:rsidR="00867FCC" w:rsidRPr="00CF05D8" w:rsidRDefault="00867FCC" w:rsidP="00867FCC">
      <w:pPr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К группе высокого риска по заболеванию туберкулезом относят пациентов, имеющих </w:t>
      </w:r>
      <w:r w:rsidRPr="00CF05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различные сопутствующие заболевания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BCA6A23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• профессиональные (пылевые) заболевания легких;</w:t>
      </w:r>
    </w:p>
    <w:p w14:paraId="3F568D97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• неспецифические острые и хронические воспалительные </w:t>
      </w:r>
      <w:proofErr w:type="gram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бронхо-легочные</w:t>
      </w:r>
      <w:proofErr w:type="gram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заболевания;</w:t>
      </w:r>
    </w:p>
    <w:p w14:paraId="7682C1A1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• сахарный диабет;</w:t>
      </w:r>
    </w:p>
    <w:p w14:paraId="114B2D49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• язвенная болезнь желудка и двенадцатиперстной кишки;</w:t>
      </w:r>
    </w:p>
    <w:p w14:paraId="0C14FD4C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• вирусные болезни печени;</w:t>
      </w:r>
    </w:p>
    <w:p w14:paraId="1C4613CB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• инфицированные ВИЧ и больные СПИДом;</w:t>
      </w:r>
    </w:p>
    <w:p w14:paraId="47721BA7" w14:textId="34F65ACB" w:rsidR="00867FCC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•больные, получающие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иммуносупрессивную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терапию (цитостатическую, кортикостероидную и лучевую) по поводу различных заболеваний (онкологических,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лимфопролиферативных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, аутоиммунных)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42FD25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ED437" w14:textId="251D0243" w:rsidR="00867FCC" w:rsidRPr="00867FCC" w:rsidRDefault="00867FCC" w:rsidP="00867FCC">
      <w:pPr>
        <w:pStyle w:val="a5"/>
        <w:numPr>
          <w:ilvl w:val="0"/>
          <w:numId w:val="24"/>
        </w:numPr>
        <w:spacing w:after="0" w:line="259" w:lineRule="auto"/>
        <w:ind w:right="425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можно заразиться туберкулезом? </w:t>
      </w:r>
    </w:p>
    <w:p w14:paraId="1124D15C" w14:textId="77777777" w:rsidR="00867FCC" w:rsidRPr="00CF05D8" w:rsidRDefault="00867FCC" w:rsidP="00867FCC">
      <w:pPr>
        <w:shd w:val="clear" w:color="auto" w:fill="FFFFFF"/>
        <w:spacing w:after="0" w:line="240" w:lineRule="auto"/>
        <w:ind w:right="425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05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Ответ:</w:t>
      </w:r>
      <w:r w:rsidRPr="00CF05D8">
        <w:rPr>
          <w:rFonts w:ascii="Times New Roman" w:hAnsi="Times New Roman"/>
          <w:sz w:val="24"/>
          <w:szCs w:val="24"/>
          <w:shd w:val="clear" w:color="auto" w:fill="FFFFFF"/>
        </w:rPr>
        <w:t xml:space="preserve"> Причиной туберкулеза является попадание в организм туберкулезной инфекции — </w:t>
      </w:r>
      <w:proofErr w:type="spellStart"/>
      <w:r w:rsidRPr="00CF05D8">
        <w:rPr>
          <w:rFonts w:ascii="Times New Roman" w:hAnsi="Times New Roman"/>
          <w:sz w:val="24"/>
          <w:szCs w:val="24"/>
          <w:shd w:val="clear" w:color="auto" w:fill="FFFFFF"/>
        </w:rPr>
        <w:t>Mycobacterium</w:t>
      </w:r>
      <w:proofErr w:type="spellEnd"/>
      <w:r w:rsidRPr="00CF05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05D8">
        <w:rPr>
          <w:rFonts w:ascii="Times New Roman" w:hAnsi="Times New Roman"/>
          <w:sz w:val="24"/>
          <w:szCs w:val="24"/>
          <w:shd w:val="clear" w:color="auto" w:fill="FFFFFF"/>
        </w:rPr>
        <w:t>tuberculosis</w:t>
      </w:r>
      <w:proofErr w:type="spellEnd"/>
      <w:r w:rsidRPr="00CF05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05D8">
        <w:rPr>
          <w:rFonts w:ascii="Times New Roman" w:hAnsi="Times New Roman"/>
          <w:sz w:val="24"/>
          <w:szCs w:val="24"/>
          <w:shd w:val="clear" w:color="auto" w:fill="FFFFFF"/>
        </w:rPr>
        <w:t>complex</w:t>
      </w:r>
      <w:proofErr w:type="spellEnd"/>
      <w:r w:rsidRPr="00CF05D8">
        <w:rPr>
          <w:rFonts w:ascii="Times New Roman" w:hAnsi="Times New Roman"/>
          <w:sz w:val="24"/>
          <w:szCs w:val="24"/>
          <w:shd w:val="clear" w:color="auto" w:fill="FFFFFF"/>
        </w:rPr>
        <w:t xml:space="preserve"> (палочки Коха).</w:t>
      </w:r>
    </w:p>
    <w:p w14:paraId="4C807CC7" w14:textId="77777777" w:rsidR="00867FCC" w:rsidRPr="00CF05D8" w:rsidRDefault="00867FCC" w:rsidP="00867FCC">
      <w:pPr>
        <w:shd w:val="clear" w:color="auto" w:fill="FFFFFF"/>
        <w:spacing w:after="0" w:line="240" w:lineRule="auto"/>
        <w:ind w:right="425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05D8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Основные механизмы попадания туберкулезной инфекции внутрь организма: </w:t>
      </w:r>
    </w:p>
    <w:p w14:paraId="2AA22951" w14:textId="77777777" w:rsidR="00867FCC" w:rsidRPr="00867FCC" w:rsidRDefault="00867FCC" w:rsidP="00867FC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Воздушно-капельный путь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 – инфекция </w:t>
      </w:r>
      <w:r w:rsidRPr="00867FCC">
        <w:rPr>
          <w:rFonts w:ascii="Times New Roman" w:hAnsi="Times New Roman"/>
          <w:sz w:val="24"/>
          <w:szCs w:val="24"/>
          <w:shd w:val="clear" w:color="auto" w:fill="FFFFFF"/>
        </w:rPr>
        <w:t>передается при вдыхании здоровым человеком микроскопических частей легочных выделений больного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открытой 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формой болезни</w:t>
      </w:r>
      <w:r w:rsidRPr="00867FCC">
        <w:rPr>
          <w:rFonts w:ascii="Times New Roman" w:hAnsi="Times New Roman"/>
          <w:sz w:val="24"/>
          <w:szCs w:val="24"/>
          <w:shd w:val="clear" w:color="auto" w:fill="FFFFFF"/>
        </w:rPr>
        <w:t xml:space="preserve">, выделяющего микобактерии 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во внешнюю среду при разговоре, </w:t>
      </w:r>
      <w:hyperlink r:id="rId7" w:tgtFrame="_blank" w:history="1">
        <w:r w:rsidRPr="00867FCC">
          <w:rPr>
            <w:rFonts w:ascii="Times New Roman" w:eastAsia="Times New Roman" w:hAnsi="Times New Roman"/>
            <w:sz w:val="24"/>
            <w:szCs w:val="24"/>
            <w:lang w:eastAsia="ru-RU"/>
          </w:rPr>
          <w:t>кашле</w:t>
        </w:r>
      </w:hyperlink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, чихании.</w:t>
      </w:r>
      <w:r w:rsidRPr="00867F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56E5545" w14:textId="77777777" w:rsidR="00867FCC" w:rsidRDefault="00867FCC" w:rsidP="00867FC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Алиментарный путь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 – инфекция попадает внутрь человека через пищеварительный тракт при употреблении продуктов питания от больных туберкулезом животных (домашняя молочная продукция и т.д.)</w:t>
      </w:r>
    </w:p>
    <w:p w14:paraId="50CFCCCE" w14:textId="77777777" w:rsidR="00867FCC" w:rsidRDefault="00867FCC" w:rsidP="00867FC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Контактный путь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 – инфекция попадает внутрь человека через конъюнктиву глаз, при поцелуях, половом контакте, через контакт загрязненных предметов с кровью человека (открытые раны, царапины, процедуры маникюра, педикюра, нанесения татуировки загрязненными предметами), использование предметов гигиены больного. Заразиться туберкулезом можно также при уходе за больным животным – кошкой, собакой и другие.</w:t>
      </w:r>
    </w:p>
    <w:p w14:paraId="771BF043" w14:textId="10380977" w:rsidR="00867FCC" w:rsidRPr="00867FCC" w:rsidRDefault="00867FCC" w:rsidP="00867FC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Внутриутробное заражение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 – инфицирование передается к младенцу через поврежденную туберкулезом плаценту или же во время родов, от матери. Это происходит при поражении инфекцией всего организма, если же будущая мама имеет туберкулез легких, вероятность инфицирования малыша минимальна.</w:t>
      </w:r>
    </w:p>
    <w:p w14:paraId="11472D40" w14:textId="745CA87D" w:rsidR="00867FCC" w:rsidRPr="00867FCC" w:rsidRDefault="00867FCC" w:rsidP="00867FCC">
      <w:pPr>
        <w:pStyle w:val="a5"/>
        <w:keepNext/>
        <w:keepLines/>
        <w:numPr>
          <w:ilvl w:val="0"/>
          <w:numId w:val="24"/>
        </w:numPr>
        <w:shd w:val="clear" w:color="auto" w:fill="FFFFFF"/>
        <w:spacing w:after="0" w:line="435" w:lineRule="atLeast"/>
        <w:ind w:right="425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FCC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867FC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Какие органы поражает микобактерия туберкулеза?</w:t>
      </w:r>
    </w:p>
    <w:p w14:paraId="729FB6D4" w14:textId="77777777" w:rsidR="00867FCC" w:rsidRPr="00CF05D8" w:rsidRDefault="00867FCC" w:rsidP="00867FCC">
      <w:pPr>
        <w:shd w:val="clear" w:color="auto" w:fill="FFFFFF"/>
        <w:spacing w:after="0" w:line="240" w:lineRule="auto"/>
        <w:ind w:right="425"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CF05D8">
        <w:rPr>
          <w:rFonts w:ascii="Times New Roman" w:hAnsi="Times New Roman"/>
          <w:b/>
          <w:bCs/>
          <w:sz w:val="24"/>
          <w:szCs w:val="24"/>
        </w:rPr>
        <w:t>Ответ:</w:t>
      </w:r>
      <w:r w:rsidRPr="00CF05D8">
        <w:rPr>
          <w:rFonts w:ascii="Times New Roman" w:hAnsi="Times New Roman"/>
          <w:sz w:val="24"/>
          <w:szCs w:val="24"/>
        </w:rPr>
        <w:t xml:space="preserve">  Различают</w:t>
      </w:r>
      <w:proofErr w:type="gramEnd"/>
      <w:r w:rsidRPr="00CF05D8">
        <w:rPr>
          <w:rFonts w:ascii="Times New Roman" w:hAnsi="Times New Roman"/>
          <w:sz w:val="24"/>
          <w:szCs w:val="24"/>
        </w:rPr>
        <w:t xml:space="preserve"> две формы туберкулеза: </w:t>
      </w:r>
    </w:p>
    <w:p w14:paraId="7435E743" w14:textId="77777777" w:rsidR="00867FCC" w:rsidRPr="00CF05D8" w:rsidRDefault="00867FCC" w:rsidP="00867FCC">
      <w:pPr>
        <w:numPr>
          <w:ilvl w:val="0"/>
          <w:numId w:val="11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5D8">
        <w:rPr>
          <w:rFonts w:ascii="Times New Roman" w:hAnsi="Times New Roman"/>
          <w:sz w:val="24"/>
          <w:szCs w:val="24"/>
        </w:rPr>
        <w:t>Туберкулез органов дыхания (поражение легких, бронхов, плевры, внутригрудных лимфатических узлов);</w:t>
      </w:r>
    </w:p>
    <w:p w14:paraId="52F5E61B" w14:textId="0B99BA4D" w:rsidR="00867FCC" w:rsidRPr="00867FCC" w:rsidRDefault="00867FCC" w:rsidP="00867FCC">
      <w:pPr>
        <w:numPr>
          <w:ilvl w:val="0"/>
          <w:numId w:val="11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05D8">
        <w:rPr>
          <w:rFonts w:ascii="Times New Roman" w:hAnsi="Times New Roman"/>
          <w:sz w:val="24"/>
          <w:szCs w:val="24"/>
        </w:rPr>
        <w:t xml:space="preserve">Внелегочный туберкулез (поражение 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оболочек головного мозга; нервной системы; лимфатической системы; костной ткани и суставов; органов зрения; мочеполовой системы; кожи; слизистой оболочки; кишечника; печени; селезенки; сердечной мышцы и пр.)</w:t>
      </w:r>
    </w:p>
    <w:p w14:paraId="238CE5B4" w14:textId="77777777" w:rsidR="00867FCC" w:rsidRPr="00CF05D8" w:rsidRDefault="00867FCC" w:rsidP="00867FCC">
      <w:pPr>
        <w:shd w:val="clear" w:color="auto" w:fill="FFFFFF"/>
        <w:spacing w:after="0" w:line="240" w:lineRule="auto"/>
        <w:ind w:right="42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E8981E2" w14:textId="0A429F5A" w:rsidR="00867FCC" w:rsidRPr="00867FCC" w:rsidRDefault="00867FCC" w:rsidP="00867FCC">
      <w:pPr>
        <w:pStyle w:val="a5"/>
        <w:numPr>
          <w:ilvl w:val="0"/>
          <w:numId w:val="24"/>
        </w:numPr>
        <w:spacing w:after="0" w:line="259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67FCC">
        <w:rPr>
          <w:rFonts w:ascii="Times New Roman" w:hAnsi="Times New Roman"/>
          <w:b/>
          <w:bCs/>
          <w:sz w:val="24"/>
          <w:szCs w:val="24"/>
        </w:rPr>
        <w:t xml:space="preserve"> Как протекает туберкулез?</w:t>
      </w:r>
    </w:p>
    <w:p w14:paraId="5185CC1C" w14:textId="77777777" w:rsidR="00867FCC" w:rsidRDefault="00867FCC" w:rsidP="00867FCC">
      <w:pPr>
        <w:shd w:val="clear" w:color="auto" w:fill="FFFFFF"/>
        <w:spacing w:after="0" w:line="240" w:lineRule="auto"/>
        <w:ind w:right="425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hAnsi="Times New Roman"/>
          <w:b/>
          <w:bCs/>
          <w:sz w:val="24"/>
          <w:szCs w:val="24"/>
        </w:rPr>
        <w:t>Ответ:</w:t>
      </w:r>
      <w:r w:rsidRPr="00CF05D8">
        <w:rPr>
          <w:rFonts w:ascii="Times New Roman" w:hAnsi="Times New Roman"/>
          <w:sz w:val="24"/>
          <w:szCs w:val="24"/>
        </w:rPr>
        <w:t xml:space="preserve"> 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Нарастание проявлений туберкулеза происходит постепенно. Достаточно длительный период возбудитель не проявляет себя в организме, распространяясь и размножаясь большей частью в тканях легких. Выделяют первичную стадию, на которой преимущественно происходит размножение патогенных организмов, не сопровождающуюся клиническими проявлениями. После первичной наступает латентная, или скрытая стадия заболевания, на которой может наблюдаться следующая симптоматика: общее ухудшение самочувствия; усталость, упадок сил, раздражительность; немотивированная потеря массы тела; избыточная потливость в ночное время. Кашель, повышенная температура тела не характерны для первых стадий заболевания, эти симптомы отмечаются на этапе обширных поражений тканей легких. Латентная форма опасна возможностью перехода в стадию активной болезни, не только опасной для окружающих, но и крайне негативно влияющей на организм.</w:t>
      </w:r>
    </w:p>
    <w:p w14:paraId="3C48A068" w14:textId="75A4E22D" w:rsidR="00867FCC" w:rsidRPr="00CF05D8" w:rsidRDefault="00867FCC" w:rsidP="00867FCC">
      <w:pPr>
        <w:shd w:val="clear" w:color="auto" w:fill="FFFFFF"/>
        <w:spacing w:after="0" w:line="240" w:lineRule="auto"/>
        <w:ind w:right="425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Активная стадия переходит во вторичную, патогенный микроорганизм достигает этапа массового размножения и распространяется по другим органам тела. Возникают тяжелые поражения и заболевания, приводящие к летальному исходу.</w:t>
      </w:r>
    </w:p>
    <w:p w14:paraId="67AA4CDF" w14:textId="77777777" w:rsidR="00867FCC" w:rsidRDefault="00867FCC" w:rsidP="00867FCC">
      <w:pPr>
        <w:spacing w:after="0" w:line="259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93E7F6F" w14:textId="6DADB331" w:rsidR="00867FCC" w:rsidRPr="00867FCC" w:rsidRDefault="00867FCC" w:rsidP="00867FCC">
      <w:pPr>
        <w:pStyle w:val="a5"/>
        <w:numPr>
          <w:ilvl w:val="0"/>
          <w:numId w:val="24"/>
        </w:numPr>
        <w:spacing w:after="0" w:line="259" w:lineRule="auto"/>
        <w:ind w:right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67FCC">
        <w:rPr>
          <w:rFonts w:ascii="Times New Roman" w:hAnsi="Times New Roman"/>
          <w:b/>
          <w:bCs/>
          <w:sz w:val="24"/>
          <w:szCs w:val="24"/>
        </w:rPr>
        <w:t>По каким признакам можно заподозрить туберкулез?</w:t>
      </w:r>
    </w:p>
    <w:p w14:paraId="64E5799F" w14:textId="4955825C" w:rsidR="00867FCC" w:rsidRDefault="00867FCC" w:rsidP="00867FCC">
      <w:pPr>
        <w:shd w:val="clear" w:color="auto" w:fill="FFFFFF"/>
        <w:spacing w:after="0" w:line="240" w:lineRule="auto"/>
        <w:ind w:right="425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F05D8">
        <w:rPr>
          <w:rFonts w:ascii="Times New Roman" w:hAnsi="Times New Roman"/>
          <w:b/>
          <w:bCs/>
          <w:sz w:val="24"/>
          <w:szCs w:val="24"/>
        </w:rPr>
        <w:t>Ответ:</w:t>
      </w:r>
      <w:r w:rsidRPr="00CF05D8">
        <w:rPr>
          <w:rFonts w:ascii="Times New Roman" w:hAnsi="Times New Roman"/>
          <w:sz w:val="24"/>
          <w:szCs w:val="24"/>
        </w:rPr>
        <w:t xml:space="preserve"> </w:t>
      </w:r>
      <w:r w:rsidRPr="00CF05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Симптомы туберкулеза органов дыхания в остром периоде заболевания:</w:t>
      </w:r>
    </w:p>
    <w:p w14:paraId="70A371E6" w14:textId="77777777" w:rsidR="00867FCC" w:rsidRPr="00CF05D8" w:rsidRDefault="00867FCC" w:rsidP="00867FCC">
      <w:pPr>
        <w:shd w:val="clear" w:color="auto" w:fill="FFFFFF"/>
        <w:spacing w:after="0" w:line="240" w:lineRule="auto"/>
        <w:ind w:right="425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3F335B55" w14:textId="77777777" w:rsidR="00867FCC" w:rsidRPr="00CF05D8" w:rsidRDefault="00867FCC" w:rsidP="00867FCC">
      <w:pPr>
        <w:numPr>
          <w:ilvl w:val="0"/>
          <w:numId w:val="8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длительный (более трех недель) влажный кашель с выделением слизистой или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слизисто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-гнойной мокроты;</w:t>
      </w:r>
    </w:p>
    <w:p w14:paraId="304395FC" w14:textId="77777777" w:rsidR="00867FCC" w:rsidRPr="00CF05D8" w:rsidRDefault="00867FCC" w:rsidP="00867FCC">
      <w:pPr>
        <w:numPr>
          <w:ilvl w:val="0"/>
          <w:numId w:val="8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наличие включений крови в мокроте;</w:t>
      </w:r>
    </w:p>
    <w:p w14:paraId="2BDDB0AD" w14:textId="77777777" w:rsidR="00867FCC" w:rsidRPr="00CF05D8" w:rsidRDefault="00867FCC" w:rsidP="00867FCC">
      <w:pPr>
        <w:numPr>
          <w:ilvl w:val="0"/>
          <w:numId w:val="8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гипертермия в субфебрильном диапазоне (температура тела 37-37,5°C) в вечерние часы;</w:t>
      </w:r>
    </w:p>
    <w:p w14:paraId="72CFA54D" w14:textId="77777777" w:rsidR="00867FCC" w:rsidRPr="00CF05D8" w:rsidRDefault="00867FCC" w:rsidP="00867FCC">
      <w:pPr>
        <w:numPr>
          <w:ilvl w:val="0"/>
          <w:numId w:val="8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немотивированная потеря веса;</w:t>
      </w:r>
    </w:p>
    <w:p w14:paraId="14B90840" w14:textId="5D27F007" w:rsidR="00867FCC" w:rsidRDefault="00867FCC" w:rsidP="00867FCC">
      <w:pPr>
        <w:numPr>
          <w:ilvl w:val="0"/>
          <w:numId w:val="8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повышенная утомляемость, общее ухудшение самочувствия, слабость, раздражительность, снижение аппетита, ухудшение работоспособности.</w:t>
      </w:r>
    </w:p>
    <w:p w14:paraId="224AF694" w14:textId="46FA8B26" w:rsidR="00867FCC" w:rsidRPr="00867FCC" w:rsidRDefault="00867FCC" w:rsidP="00867FCC">
      <w:pPr>
        <w:shd w:val="clear" w:color="auto" w:fill="FFFFFF"/>
        <w:spacing w:after="0" w:line="240" w:lineRule="auto"/>
        <w:ind w:right="425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При прогрессирующих темпах развития заболевания клиническая картина может дополняться следующими симптомами:</w:t>
      </w:r>
    </w:p>
    <w:p w14:paraId="30E25DBD" w14:textId="77777777" w:rsidR="00867FCC" w:rsidRPr="00CF05D8" w:rsidRDefault="00867FCC" w:rsidP="00867FCC">
      <w:pPr>
        <w:numPr>
          <w:ilvl w:val="0"/>
          <w:numId w:val="9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гипертермия в фебрильном диапазоне (температура тела 38-39°C);</w:t>
      </w:r>
    </w:p>
    <w:p w14:paraId="7732EA8E" w14:textId="77777777" w:rsidR="00867FCC" w:rsidRPr="00CF05D8" w:rsidRDefault="00867FCC" w:rsidP="00867FCC">
      <w:pPr>
        <w:numPr>
          <w:ilvl w:val="0"/>
          <w:numId w:val="9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болевые ощущения в области плеч, грудины;</w:t>
      </w:r>
    </w:p>
    <w:p w14:paraId="19477CED" w14:textId="3A25F4AA" w:rsidR="00867FCC" w:rsidRPr="00867FCC" w:rsidRDefault="00867FCC" w:rsidP="00867FCC">
      <w:pPr>
        <w:numPr>
          <w:ilvl w:val="0"/>
          <w:numId w:val="9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болезненность во время кашля.</w:t>
      </w:r>
    </w:p>
    <w:p w14:paraId="70F24992" w14:textId="60302750" w:rsidR="00867FCC" w:rsidRPr="00CF05D8" w:rsidRDefault="00867FCC" w:rsidP="00867FCC">
      <w:pPr>
        <w:shd w:val="clear" w:color="auto" w:fill="FFFFFF"/>
        <w:spacing w:after="0" w:line="240" w:lineRule="auto"/>
        <w:ind w:right="425"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Симптоматика туберкулезного воспалительного процесса схожа с клиническими картинами других заболеваний органов дыхания вирусной и бактериальной этиологии. Дифференциация диагнозов проводится только специалистом.</w:t>
      </w:r>
    </w:p>
    <w:p w14:paraId="19FD4833" w14:textId="77777777" w:rsidR="00867FCC" w:rsidRPr="00CF05D8" w:rsidRDefault="00867FCC" w:rsidP="00867FCC">
      <w:pPr>
        <w:shd w:val="clear" w:color="auto" w:fill="FFFFFF"/>
        <w:spacing w:after="0" w:line="240" w:lineRule="auto"/>
        <w:ind w:right="425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Симптомы внелегочных форм болезни:</w:t>
      </w:r>
    </w:p>
    <w:p w14:paraId="24C77E35" w14:textId="77777777" w:rsidR="00867FCC" w:rsidRPr="00CF05D8" w:rsidRDefault="00867FCC" w:rsidP="00867FCC">
      <w:pPr>
        <w:numPr>
          <w:ilvl w:val="0"/>
          <w:numId w:val="10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Туберкулезное поражение головного мозга проявляется повышением температуры тела, рвотой, не связанной с приемом пищи, нарушениями в режиме сна, повышенной раздражительности, невротическими реакциями, болевым синдромом в области спины при разгибании ног, наклоне головы в сторону груди; </w:t>
      </w:r>
    </w:p>
    <w:p w14:paraId="14417B24" w14:textId="77777777" w:rsidR="00867FCC" w:rsidRPr="00CF05D8" w:rsidRDefault="00867FCC" w:rsidP="00867FCC">
      <w:pPr>
        <w:numPr>
          <w:ilvl w:val="0"/>
          <w:numId w:val="10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Туберкулезное поражение органов пищеварительной системы выражается в периодических нарушениях дефекации, ощущении вздутия живота, болями в области кишечника, признаками геморрагического кровотечения (включения крови в кале), повышением температуры тела до 40°С;</w:t>
      </w:r>
    </w:p>
    <w:p w14:paraId="2F1DDD49" w14:textId="77777777" w:rsidR="00867FCC" w:rsidRPr="00CF05D8" w:rsidRDefault="00867FCC" w:rsidP="00867FCC">
      <w:pPr>
        <w:numPr>
          <w:ilvl w:val="0"/>
          <w:numId w:val="10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Туберкулезное поражение костной и суставной ткани проявляется болевыми ощущениями в пораженных областях, ограничением подвижности суставов;</w:t>
      </w:r>
    </w:p>
    <w:p w14:paraId="27BEFEC1" w14:textId="77777777" w:rsidR="00867FCC" w:rsidRPr="00CF05D8" w:rsidRDefault="00867FCC" w:rsidP="00867FCC">
      <w:pPr>
        <w:numPr>
          <w:ilvl w:val="0"/>
          <w:numId w:val="10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Туберкулезное поражение мочеполовой системы определяется, как правило, в почках и/или органах малого таза. Клиническая картина складывается из болевых приступов в области нижней части спины, гипертермии тела, частыми, болезненными, малопродуктивными позывами на мочеиспускание, включением крови в моче.</w:t>
      </w:r>
    </w:p>
    <w:p w14:paraId="654005A8" w14:textId="77777777" w:rsidR="00867FCC" w:rsidRPr="00CF05D8" w:rsidRDefault="00867FCC" w:rsidP="00867FCC">
      <w:pPr>
        <w:numPr>
          <w:ilvl w:val="0"/>
          <w:numId w:val="10"/>
        </w:numPr>
        <w:shd w:val="clear" w:color="auto" w:fill="FFFFFF"/>
        <w:spacing w:after="0" w:line="240" w:lineRule="auto"/>
        <w:ind w:left="0"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Туберкулезное поражение кожных </w:t>
      </w:r>
      <w:proofErr w:type="gram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покровов  проявляется</w:t>
      </w:r>
      <w:proofErr w:type="gram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распространенных по всей коже высыпаний, сливающихся и образующих плотные на ощупь узелковые образования.</w:t>
      </w:r>
    </w:p>
    <w:p w14:paraId="5363F51C" w14:textId="77777777" w:rsidR="00867FCC" w:rsidRDefault="00867FCC" w:rsidP="00867FCC">
      <w:pPr>
        <w:shd w:val="clear" w:color="auto" w:fill="FFFFFF"/>
        <w:spacing w:after="0" w:line="240" w:lineRule="auto"/>
        <w:ind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Возможны и иные симптомы при поражении различных органов. Клинические признаки заболевания в таком случае сложно дифференцировать от схожих воспалительных процессов иной этиологии.</w:t>
      </w:r>
    </w:p>
    <w:p w14:paraId="6425EC2D" w14:textId="3261220C" w:rsidR="00867FCC" w:rsidRPr="00CF05D8" w:rsidRDefault="00867FCC" w:rsidP="00867FCC">
      <w:pPr>
        <w:shd w:val="clear" w:color="auto" w:fill="FFFFFF"/>
        <w:spacing w:after="0" w:line="240" w:lineRule="auto"/>
        <w:ind w:right="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DE254A3" w14:textId="2740665E" w:rsidR="00867FCC" w:rsidRPr="00CF05D8" w:rsidRDefault="00867FCC" w:rsidP="00867FCC">
      <w:pPr>
        <w:spacing w:after="0" w:line="240" w:lineRule="auto"/>
        <w:ind w:left="709" w:right="425" w:hanging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13751669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Где и какими методами можно выявить туберкулез?</w:t>
      </w:r>
    </w:p>
    <w:bookmarkEnd w:id="0"/>
    <w:p w14:paraId="0ED5C656" w14:textId="77777777" w:rsidR="00867FCC" w:rsidRPr="00CF05D8" w:rsidRDefault="00867FCC" w:rsidP="00867FCC">
      <w:pPr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Выявление больных — составная часть борьбы с туберкулезом, направленная на идентификацию случаев туберкулеза в обществе.</w:t>
      </w:r>
    </w:p>
    <w:p w14:paraId="74B841C0" w14:textId="0E6F7F4C" w:rsidR="00867FCC" w:rsidRPr="00867FCC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Выявление больных туберкулезом осуществляет медицинский персонал лечебных учреждений первичной медико-санитарной помощи при обследовании пациентов, обратившихся за медицинской помощью, а также при плановых профилактических обследованиях определенных групп населения.</w:t>
      </w:r>
    </w:p>
    <w:p w14:paraId="5BBF6619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Основные методы выявления и диагностики туберкулеза:</w:t>
      </w:r>
    </w:p>
    <w:p w14:paraId="58BCB6F4" w14:textId="77777777" w:rsidR="00867FCC" w:rsidRPr="00CF05D8" w:rsidRDefault="00867FCC" w:rsidP="00867FCC">
      <w:pPr>
        <w:numPr>
          <w:ilvl w:val="0"/>
          <w:numId w:val="13"/>
        </w:numPr>
        <w:shd w:val="clear" w:color="auto" w:fill="FFFFFF"/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цифровая флюорография легких (или расширенная рентгенография);</w:t>
      </w:r>
    </w:p>
    <w:p w14:paraId="5AC3A1BB" w14:textId="77777777" w:rsidR="00867FCC" w:rsidRPr="00CF05D8" w:rsidRDefault="00867FCC" w:rsidP="00867FCC">
      <w:pPr>
        <w:numPr>
          <w:ilvl w:val="0"/>
          <w:numId w:val="13"/>
        </w:numPr>
        <w:shd w:val="clear" w:color="auto" w:fill="FFFFFF"/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бактериологическое исследование мокроты </w:t>
      </w:r>
      <w:r w:rsidRPr="00CF05D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(микроскопия препаратов патологического материала по методу </w:t>
      </w:r>
      <w:proofErr w:type="spellStart"/>
      <w:r w:rsidRPr="00CF05D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Циля</w:t>
      </w:r>
      <w:proofErr w:type="spellEnd"/>
      <w:r w:rsidRPr="00CF05D8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-Нильсена)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E205CC6" w14:textId="77777777" w:rsidR="00867FCC" w:rsidRPr="00CF05D8" w:rsidRDefault="00867FCC" w:rsidP="00867FCC">
      <w:pPr>
        <w:numPr>
          <w:ilvl w:val="0"/>
          <w:numId w:val="13"/>
        </w:numPr>
        <w:shd w:val="clear" w:color="auto" w:fill="FFFFFF"/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туберкулиновые тесты.</w:t>
      </w:r>
    </w:p>
    <w:p w14:paraId="5A93E99A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759255" w14:textId="6920126B" w:rsidR="00867FCC" w:rsidRPr="00CF05D8" w:rsidRDefault="00867FCC" w:rsidP="00867FCC">
      <w:pPr>
        <w:spacing w:after="0" w:line="240" w:lineRule="auto"/>
        <w:ind w:left="709" w:right="425" w:hanging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Hlk13753416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 Где и какими методами можно подтвердить туберкулез?</w:t>
      </w:r>
    </w:p>
    <w:bookmarkEnd w:id="1"/>
    <w:p w14:paraId="747BBB77" w14:textId="77777777" w:rsidR="00867FCC" w:rsidRPr="00CF05D8" w:rsidRDefault="00867FCC" w:rsidP="00867FCC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</w:t>
      </w:r>
      <w:proofErr w:type="gramStart"/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proofErr w:type="gram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дополнительных обследований с целью диагностики в противотуберкулезный диспансер в 3-х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дневный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направляются больные, у которых при обследовании выявлены следующие симптомы:</w:t>
      </w:r>
    </w:p>
    <w:p w14:paraId="49D3B659" w14:textId="77777777" w:rsidR="00867FCC" w:rsidRPr="00CF05D8" w:rsidRDefault="00867FCC" w:rsidP="00867FCC">
      <w:pPr>
        <w:numPr>
          <w:ilvl w:val="0"/>
          <w:numId w:val="14"/>
        </w:numPr>
        <w:shd w:val="clear" w:color="auto" w:fill="FFFFFF"/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лучевой диагностики органов грудной клетки - очаговые тени, ограниченные затенения легочной ткани (участки инфильтрации), округлые и 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14:paraId="5A074062" w14:textId="77777777" w:rsidR="00867FCC" w:rsidRPr="00CF05D8" w:rsidRDefault="00867FCC" w:rsidP="00867FCC">
      <w:pPr>
        <w:numPr>
          <w:ilvl w:val="0"/>
          <w:numId w:val="14"/>
        </w:numPr>
        <w:shd w:val="clear" w:color="auto" w:fill="FFFFFF"/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методом микроскопии - кислотоустойчивые микобактерии.</w:t>
      </w:r>
    </w:p>
    <w:p w14:paraId="633DD773" w14:textId="77777777" w:rsidR="00867FCC" w:rsidRPr="00CF05D8" w:rsidRDefault="00867FCC" w:rsidP="00867FCC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05D8">
        <w:rPr>
          <w:rFonts w:ascii="Times New Roman" w:hAnsi="Times New Roman"/>
          <w:sz w:val="24"/>
          <w:szCs w:val="24"/>
          <w:shd w:val="clear" w:color="auto" w:fill="FFFFFF"/>
        </w:rPr>
        <w:t>Подтверждение диагноза "туберкулез", определение тактики лечения и диспансерного наблюдения осуществляется врачебной комиссией противотуберкулезного учреждения.</w:t>
      </w:r>
    </w:p>
    <w:p w14:paraId="567F4D8A" w14:textId="77777777" w:rsidR="00867FCC" w:rsidRPr="00CF05D8" w:rsidRDefault="00867FCC" w:rsidP="00867FCC">
      <w:pPr>
        <w:spacing w:after="0" w:line="240" w:lineRule="auto"/>
        <w:ind w:right="425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подтверждения туберкулеза используются дополнительные методы диагностики:</w:t>
      </w:r>
    </w:p>
    <w:p w14:paraId="6CCE7D26" w14:textId="77777777" w:rsidR="00867FCC" w:rsidRPr="00CF05D8" w:rsidRDefault="00867FCC" w:rsidP="00867FCC">
      <w:pPr>
        <w:numPr>
          <w:ilvl w:val="0"/>
          <w:numId w:val="12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Компьютерная томография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— позволяет получать высококачественные послойные снимки тканей пораженного органа, по которым врач может уточнить характер протекания процесса, его топографию и изучить детали в очаге поражения;</w:t>
      </w:r>
    </w:p>
    <w:p w14:paraId="48A408B9" w14:textId="77777777" w:rsidR="00867FCC" w:rsidRPr="00CF05D8" w:rsidRDefault="00867FCC" w:rsidP="00867FCC">
      <w:pPr>
        <w:numPr>
          <w:ilvl w:val="0"/>
          <w:numId w:val="12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Гистологический анализ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— основан на изучении тканей методом биопсии. </w:t>
      </w:r>
      <w:r w:rsidRPr="00CF05D8">
        <w:rPr>
          <w:rFonts w:ascii="Times New Roman" w:hAnsi="Times New Roman"/>
          <w:sz w:val="24"/>
          <w:szCs w:val="24"/>
        </w:rPr>
        <w:t xml:space="preserve">Наличие специфических туберкулезных изменений в материале, полученном при эндобронхиальной, </w:t>
      </w:r>
      <w:proofErr w:type="spellStart"/>
      <w:r w:rsidRPr="00CF05D8">
        <w:rPr>
          <w:rFonts w:ascii="Times New Roman" w:hAnsi="Times New Roman"/>
          <w:sz w:val="24"/>
          <w:szCs w:val="24"/>
        </w:rPr>
        <w:t>трансторакальной</w:t>
      </w:r>
      <w:proofErr w:type="spellEnd"/>
      <w:r w:rsidRPr="00CF05D8">
        <w:rPr>
          <w:rFonts w:ascii="Times New Roman" w:hAnsi="Times New Roman"/>
          <w:sz w:val="24"/>
          <w:szCs w:val="24"/>
        </w:rPr>
        <w:t xml:space="preserve"> биопсиях, биопсии плевры, торакоскопии, </w:t>
      </w:r>
      <w:proofErr w:type="spellStart"/>
      <w:r w:rsidRPr="00CF05D8">
        <w:rPr>
          <w:rFonts w:ascii="Times New Roman" w:hAnsi="Times New Roman"/>
          <w:sz w:val="24"/>
          <w:szCs w:val="24"/>
        </w:rPr>
        <w:t>медиастиноскопии</w:t>
      </w:r>
      <w:proofErr w:type="spellEnd"/>
      <w:r w:rsidRPr="00CF05D8">
        <w:rPr>
          <w:rFonts w:ascii="Times New Roman" w:hAnsi="Times New Roman"/>
          <w:sz w:val="24"/>
          <w:szCs w:val="24"/>
        </w:rPr>
        <w:t>(томии), открытой биопсии легкого также является основанием для верификации диагноза туберкулеза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7EF8D07" w14:textId="77777777" w:rsidR="00867FCC" w:rsidRPr="00CF05D8" w:rsidRDefault="00867FCC" w:rsidP="00867FCC">
      <w:pPr>
        <w:numPr>
          <w:ilvl w:val="0"/>
          <w:numId w:val="12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Бронхоскопия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— выполняется при помощи специального устройства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бронхоскопа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оснащённого миниатюрной видеокамерой. Данная методика позволяет выявлять опухолевые или воспалительные процессы, пороки развития бронхиального дерева, устанавливать причины кровохарканья, которое часто наблюдается при туберкулёзе. Бронхоскопия позволяет осуществлять </w:t>
      </w:r>
      <w:r w:rsidRPr="00CF05D8">
        <w:rPr>
          <w:rFonts w:ascii="Times New Roman" w:hAnsi="Times New Roman"/>
          <w:sz w:val="24"/>
          <w:szCs w:val="24"/>
          <w:shd w:val="clear" w:color="auto" w:fill="FFFFFF"/>
        </w:rPr>
        <w:t>забор части пораженной ткани для дальнейшего морфологического микробиологического обследования.</w:t>
      </w:r>
    </w:p>
    <w:p w14:paraId="1C022DFF" w14:textId="77777777" w:rsidR="00867FCC" w:rsidRPr="00CF05D8" w:rsidRDefault="00867FCC" w:rsidP="00867FCC">
      <w:pPr>
        <w:numPr>
          <w:ilvl w:val="0"/>
          <w:numId w:val="12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Проба Коха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— эффективный метод диагностики туберкулёза, который позволяет определять активность возбудителя и течение патологического процесса. Анализ проводится методом введения высокочувствительной туберкулиновой пробы под кожу пациента и последующим изучением реакции его организма на введённый препарат. Как правило, пробу Коха назначают в случае подозрения на внелёгочную форму заболевания.</w:t>
      </w:r>
    </w:p>
    <w:p w14:paraId="1AAB4B0F" w14:textId="77777777" w:rsidR="00867FCC" w:rsidRPr="00CF05D8" w:rsidRDefault="00867FCC" w:rsidP="00867FCC">
      <w:pPr>
        <w:numPr>
          <w:ilvl w:val="0"/>
          <w:numId w:val="12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pacing w:val="8"/>
          <w:sz w:val="24"/>
          <w:szCs w:val="24"/>
          <w:lang w:eastAsia="ru-RU"/>
        </w:rPr>
      </w:pPr>
      <w:proofErr w:type="spellStart"/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Бактериоскопический</w:t>
      </w:r>
      <w:proofErr w:type="spellEnd"/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метод исследования туберкулеза (люминесцентная микроскопия)</w:t>
      </w:r>
      <w:r w:rsidRPr="00CF05D8">
        <w:rPr>
          <w:rFonts w:ascii="Times New Roman" w:hAnsi="Times New Roman"/>
          <w:sz w:val="24"/>
          <w:szCs w:val="24"/>
        </w:rPr>
        <w:t xml:space="preserve"> — оптическое исследование микрообъектов, окрашенных специальными красителями (</w:t>
      </w:r>
      <w:proofErr w:type="spellStart"/>
      <w:r w:rsidRPr="00CF05D8">
        <w:rPr>
          <w:rFonts w:ascii="Times New Roman" w:hAnsi="Times New Roman"/>
          <w:sz w:val="24"/>
          <w:szCs w:val="24"/>
        </w:rPr>
        <w:t>флюорохромами</w:t>
      </w:r>
      <w:proofErr w:type="spellEnd"/>
      <w:r w:rsidRPr="00CF05D8">
        <w:rPr>
          <w:rFonts w:ascii="Times New Roman" w:hAnsi="Times New Roman"/>
          <w:sz w:val="24"/>
          <w:szCs w:val="24"/>
        </w:rPr>
        <w:t>), испускающими свечение при воздействии ультрафиолетовыми лучами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F05D8">
        <w:rPr>
          <w:rFonts w:ascii="Times New Roman" w:hAnsi="Times New Roman"/>
          <w:sz w:val="24"/>
          <w:szCs w:val="24"/>
        </w:rPr>
        <w:t xml:space="preserve"> Суть метода заключается в способности МБТ, ок</w:t>
      </w:r>
      <w:r w:rsidRPr="00CF05D8">
        <w:rPr>
          <w:rFonts w:ascii="Times New Roman" w:hAnsi="Times New Roman"/>
          <w:sz w:val="24"/>
          <w:szCs w:val="24"/>
        </w:rPr>
        <w:softHyphen/>
        <w:t>рашенных специальными флуоресцентными красителями (</w:t>
      </w:r>
      <w:proofErr w:type="spellStart"/>
      <w:r w:rsidRPr="00CF05D8">
        <w:rPr>
          <w:rFonts w:ascii="Times New Roman" w:hAnsi="Times New Roman"/>
          <w:sz w:val="24"/>
          <w:szCs w:val="24"/>
        </w:rPr>
        <w:t>аурамином</w:t>
      </w:r>
      <w:proofErr w:type="spellEnd"/>
      <w:r w:rsidRPr="00CF05D8">
        <w:rPr>
          <w:rFonts w:ascii="Times New Roman" w:hAnsi="Times New Roman"/>
          <w:sz w:val="24"/>
          <w:szCs w:val="24"/>
        </w:rPr>
        <w:t>, родамином), светиться при облучении ультрафиолетовыми лучами. Вероятность обнаружения МБТ увеличивается на 10-15 % по сравнению с обычной бактериоскопией.</w:t>
      </w:r>
    </w:p>
    <w:p w14:paraId="386B3380" w14:textId="77777777" w:rsidR="00867FCC" w:rsidRPr="00867FCC" w:rsidRDefault="00867FCC" w:rsidP="00867FCC">
      <w:pPr>
        <w:numPr>
          <w:ilvl w:val="0"/>
          <w:numId w:val="12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Бактериологические методы исследования туберкулеза (посев, метод абсолютных концентраций)</w:t>
      </w:r>
      <w:r w:rsidRPr="00CF05D8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ru-RU"/>
        </w:rPr>
        <w:t xml:space="preserve"> </w:t>
      </w:r>
      <w:r w:rsidRPr="00CF05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— 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случае выявления в мокроте более 5 единиц микробактерий. </w:t>
      </w:r>
      <w:proofErr w:type="spellStart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Культуральный</w:t>
      </w:r>
      <w:proofErr w:type="spellEnd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основан на </w:t>
      </w:r>
      <w:bookmarkStart w:id="2" w:name="_Hlk13752919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бактериологическом посеве образца в питательной среде. </w:t>
      </w:r>
      <w:bookmarkEnd w:id="2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После помещения микроорганизмов в оптимальную для них среду они начинают быстро расти, благодаря чему появляется возможность уточнения их вида и определения чувствительности к антибиотикам.</w:t>
      </w:r>
    </w:p>
    <w:p w14:paraId="327468A9" w14:textId="5BB38C32" w:rsidR="00867FCC" w:rsidRPr="00867FCC" w:rsidRDefault="00867FCC" w:rsidP="00867FCC">
      <w:pPr>
        <w:numPr>
          <w:ilvl w:val="0"/>
          <w:numId w:val="15"/>
        </w:numPr>
        <w:spacing w:after="0" w:line="240" w:lineRule="auto"/>
        <w:ind w:left="0" w:right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Бактериологические методы исследования туберкулеза (система </w:t>
      </w:r>
      <w:proofErr w:type="spellStart"/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bactec</w:t>
      </w:r>
      <w:proofErr w:type="spellEnd"/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mgit</w:t>
      </w:r>
      <w:proofErr w:type="spellEnd"/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960) </w:t>
      </w:r>
      <w:r w:rsidRPr="00CF05D8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ru-RU"/>
        </w:rPr>
        <w:t xml:space="preserve">– 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диагностическая система 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для быстрого определения микобактерий в клинических образцах на жидких питательных средах и постановки теста на чувствительность к противотуберкулезным препаратам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DFF17D" w14:textId="77777777" w:rsidR="00867FCC" w:rsidRPr="00867FCC" w:rsidRDefault="00867FCC" w:rsidP="00867FCC">
      <w:pPr>
        <w:numPr>
          <w:ilvl w:val="0"/>
          <w:numId w:val="12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Полимеразная цепная реакция (</w:t>
      </w:r>
      <w:r w:rsidRPr="00CF05D8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ru-RU"/>
        </w:rPr>
        <w:t>ПЦР)</w:t>
      </w:r>
      <w:r w:rsidRPr="00CF05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— данный метод исследования применяют 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выявления ДНК бактерий в любом диагностическом материале. При помощи метода полимеразной цепной реакции возможно выявление со 100% вероятностью присутствия возбудителя в том или ином органе человека. Благодаря высокой точности и чувствительности ПЦР позволяет выявить даже </w:t>
      </w:r>
      <w:proofErr w:type="gramStart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труднодиагностируемый  туберкулёз</w:t>
      </w:r>
      <w:proofErr w:type="gramEnd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, включая те случаи, когда все другие</w:t>
      </w:r>
      <w:r w:rsidRPr="00CF05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показали отрицательный результат. По своей чувствительности метод ПЦР при туберкулезе органов дыхания в два раза превосходит эффективность </w:t>
      </w:r>
      <w:proofErr w:type="spellStart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культуральной</w:t>
      </w:r>
      <w:proofErr w:type="spellEnd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диагностики.</w:t>
      </w:r>
    </w:p>
    <w:p w14:paraId="484016EF" w14:textId="3CC5B11A" w:rsidR="00867FCC" w:rsidRDefault="00867FCC" w:rsidP="00867FCC">
      <w:pPr>
        <w:numPr>
          <w:ilvl w:val="0"/>
          <w:numId w:val="12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Иммуноферментный анализ (ИФА)</w:t>
      </w:r>
      <w:r w:rsidRPr="00CF05D8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ru-RU"/>
        </w:rPr>
        <w:t xml:space="preserve"> </w:t>
      </w:r>
      <w:r w:rsidRPr="00CF05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— 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помощи метода ИФА возможно обнаружение в крови у больного антител к туберкулёзу и подтверждение его инфицированности. ИФА позволяет выявить скрыто протекающий или внелёгочный туберкулёз. </w:t>
      </w:r>
    </w:p>
    <w:p w14:paraId="072811D5" w14:textId="77777777" w:rsidR="00867FCC" w:rsidRPr="00867FCC" w:rsidRDefault="00867FCC" w:rsidP="00867FCC">
      <w:pPr>
        <w:numPr>
          <w:ilvl w:val="0"/>
          <w:numId w:val="12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BCB673" w14:textId="7D29B319" w:rsidR="00867FCC" w:rsidRPr="00CF05D8" w:rsidRDefault="00867FCC" w:rsidP="00867FCC">
      <w:pPr>
        <w:spacing w:after="0" w:line="240" w:lineRule="auto"/>
        <w:ind w:left="709" w:right="425" w:hanging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 Какие методы лечения туберкулеза существуют?</w:t>
      </w:r>
    </w:p>
    <w:p w14:paraId="2BB03BA3" w14:textId="77777777" w:rsidR="00867FCC" w:rsidRPr="00867FCC" w:rsidRDefault="00867FCC" w:rsidP="00867FCC">
      <w:pPr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hyperlink r:id="rId8" w:history="1">
        <w:r w:rsidRPr="00867FCC">
          <w:rPr>
            <w:rFonts w:ascii="Times New Roman" w:eastAsia="Times New Roman" w:hAnsi="Times New Roman"/>
            <w:sz w:val="24"/>
            <w:szCs w:val="24"/>
            <w:lang w:eastAsia="ru-RU"/>
          </w:rPr>
          <w:t>Лечение</w:t>
        </w:r>
      </w:hyperlink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9" w:tooltip="Туберкулёз" w:history="1">
        <w:r w:rsidRPr="00867FCC">
          <w:rPr>
            <w:rFonts w:ascii="Times New Roman" w:eastAsia="Times New Roman" w:hAnsi="Times New Roman"/>
            <w:sz w:val="24"/>
            <w:szCs w:val="24"/>
            <w:lang w:eastAsia="ru-RU"/>
          </w:rPr>
          <w:t>туберкулёза</w:t>
        </w:r>
      </w:hyperlink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 является сложным процессом, требующим времени и комплексного подхода. Успешное лечение больного, достижение прекращения </w:t>
      </w:r>
      <w:proofErr w:type="spellStart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бактериовыделения</w:t>
      </w:r>
      <w:proofErr w:type="spellEnd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 у него </w:t>
      </w:r>
      <w:proofErr w:type="gramStart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- это</w:t>
      </w:r>
      <w:proofErr w:type="gramEnd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 из важнейших эпидемиологических звеньев в деле снижения заболеваемости туберкулезом среди населения. Основой комплексного лечения больных туберкулезом является в настоящее время лечение противотуберкулезными препаратами - лекарствами, губительно воздействующими на микобактерии, находящиеся в организме больного. На сегодня это единственная возможность справиться с туберкулезом. Лечение туберкулеза в зависимости от особенностей случая проводится в условиях стационара, санатория, дневного стационара или амбулаторно и его продолжительность не должна быть менее шести месяцев.</w:t>
      </w:r>
    </w:p>
    <w:p w14:paraId="22EC983C" w14:textId="77777777" w:rsidR="00867FCC" w:rsidRPr="00867FCC" w:rsidRDefault="00867FCC" w:rsidP="00867FCC">
      <w:pPr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Химиотерапия туберкулеза </w:t>
      </w:r>
      <w:r w:rsidRPr="00CF05D8">
        <w:rPr>
          <w:rFonts w:ascii="Times New Roman" w:hAnsi="Times New Roman"/>
          <w:sz w:val="24"/>
          <w:szCs w:val="24"/>
        </w:rPr>
        <w:t xml:space="preserve">— </w:t>
      </w: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этиотропное (специфическое) лечение больных с применением оптимальной дозы и комбинации противотуберкулезных препаратов, подобранных с учетом региональной и индивидуальной лекарственной чувствительности МБТ и индивидуального состояния организма конкретного больного. Химиотерапия направлена на уничтожение </w:t>
      </w:r>
      <w:proofErr w:type="spellStart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микобактериальной</w:t>
      </w:r>
      <w:proofErr w:type="spellEnd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популяции (бактерицидный эффект) или подавление ее размножения (бактериостатический эффект). Только при максимальном подавлении размножения МБТ или их уничтожении возможен запуск адаптационных механизмов, направленных на активацию </w:t>
      </w:r>
      <w:proofErr w:type="spellStart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репаративных</w:t>
      </w:r>
      <w:proofErr w:type="spellEnd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процессов и создание в организме больного условий для полного клинического излечения.</w:t>
      </w:r>
    </w:p>
    <w:p w14:paraId="6998FC3A" w14:textId="77777777" w:rsidR="00867FCC" w:rsidRPr="00867FCC" w:rsidRDefault="00867FCC" w:rsidP="00867FCC">
      <w:pPr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В химиотерапии туберкулеза выделяют две фазы лечения:</w:t>
      </w:r>
    </w:p>
    <w:p w14:paraId="2D113362" w14:textId="77777777" w:rsidR="00867FCC" w:rsidRPr="00867FCC" w:rsidRDefault="00867FCC" w:rsidP="00867FCC">
      <w:pPr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Начальная, или интенсивная, фаза лечения направлена на подавление быстро размножающихся МБТ с высокой метаболической активностью (с учетом имеющихся лекарственно-устойчивых форм) и предотвращение развития вторичной лекарственной устойчивости.</w:t>
      </w:r>
    </w:p>
    <w:p w14:paraId="07ED092D" w14:textId="77777777" w:rsidR="00867FCC" w:rsidRPr="00CF05D8" w:rsidRDefault="00867FCC" w:rsidP="00867FCC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 xml:space="preserve">В фазе продолжения лечения воздействие направлено на оставшиеся медленно размножающиеся МБТ с низкой метаболической активностью, в большинстве своем расположенные </w:t>
      </w:r>
      <w:proofErr w:type="spellStart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внутриклеточно</w:t>
      </w:r>
      <w:proofErr w:type="spellEnd"/>
      <w:r w:rsidRPr="00867FCC">
        <w:rPr>
          <w:rFonts w:ascii="Times New Roman" w:eastAsia="Times New Roman" w:hAnsi="Times New Roman"/>
          <w:sz w:val="24"/>
          <w:szCs w:val="24"/>
          <w:lang w:eastAsia="ru-RU"/>
        </w:rPr>
        <w:t>. Главные задачи на этом</w:t>
      </w:r>
      <w:r w:rsidRPr="00CF05D8">
        <w:rPr>
          <w:rFonts w:ascii="Times New Roman" w:hAnsi="Times New Roman"/>
          <w:sz w:val="24"/>
          <w:szCs w:val="24"/>
        </w:rPr>
        <w:t xml:space="preserve"> этапе — предупреждение размножения оставшихся микобактерий, стимуляция </w:t>
      </w:r>
      <w:proofErr w:type="spellStart"/>
      <w:r w:rsidRPr="00CF05D8">
        <w:rPr>
          <w:rFonts w:ascii="Times New Roman" w:hAnsi="Times New Roman"/>
          <w:sz w:val="24"/>
          <w:szCs w:val="24"/>
        </w:rPr>
        <w:t>репаративных</w:t>
      </w:r>
      <w:proofErr w:type="spellEnd"/>
      <w:r w:rsidRPr="00CF05D8">
        <w:rPr>
          <w:rFonts w:ascii="Times New Roman" w:hAnsi="Times New Roman"/>
          <w:sz w:val="24"/>
          <w:szCs w:val="24"/>
        </w:rPr>
        <w:t xml:space="preserve"> процессов в легких. Переход к фазе продолжения терапии показан после прекращения </w:t>
      </w:r>
      <w:proofErr w:type="spellStart"/>
      <w:r w:rsidRPr="00CF05D8">
        <w:rPr>
          <w:rFonts w:ascii="Times New Roman" w:hAnsi="Times New Roman"/>
          <w:sz w:val="24"/>
          <w:szCs w:val="24"/>
        </w:rPr>
        <w:t>бактериовыделения</w:t>
      </w:r>
      <w:proofErr w:type="spellEnd"/>
      <w:r w:rsidRPr="00CF05D8">
        <w:rPr>
          <w:rFonts w:ascii="Times New Roman" w:hAnsi="Times New Roman"/>
          <w:sz w:val="24"/>
          <w:szCs w:val="24"/>
        </w:rPr>
        <w:t xml:space="preserve"> (поданным микроскопии мокроты) и наступления положительной клинико-рентгенологической динамики процесса в легких.</w:t>
      </w:r>
    </w:p>
    <w:p w14:paraId="2B85BD45" w14:textId="77777777" w:rsidR="00867FCC" w:rsidRPr="00CF05D8" w:rsidRDefault="00867FCC" w:rsidP="00867FCC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CF05D8">
        <w:rPr>
          <w:rFonts w:ascii="Times New Roman" w:hAnsi="Times New Roman"/>
          <w:sz w:val="24"/>
          <w:szCs w:val="24"/>
        </w:rPr>
        <w:t xml:space="preserve">У части больных возникает необходимость использования дополнительных лечебных воздействий - </w:t>
      </w:r>
      <w:proofErr w:type="spellStart"/>
      <w:r w:rsidRPr="00CF05D8">
        <w:rPr>
          <w:rFonts w:ascii="Times New Roman" w:hAnsi="Times New Roman"/>
          <w:sz w:val="24"/>
          <w:szCs w:val="24"/>
        </w:rPr>
        <w:t>коллалсотерапии</w:t>
      </w:r>
      <w:proofErr w:type="spellEnd"/>
      <w:r w:rsidRPr="00CF05D8">
        <w:rPr>
          <w:rFonts w:ascii="Times New Roman" w:hAnsi="Times New Roman"/>
          <w:sz w:val="24"/>
          <w:szCs w:val="24"/>
        </w:rPr>
        <w:t xml:space="preserve"> и хирургических вмешательств. Как правило, это происходит при недостаточной эффективности консервативного лечения при выявлении запущенных случаев. </w:t>
      </w:r>
    </w:p>
    <w:p w14:paraId="44BAC334" w14:textId="77777777" w:rsidR="00867FCC" w:rsidRPr="00CF05D8" w:rsidRDefault="00867FCC" w:rsidP="00867FCC">
      <w:pPr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коллапсотерапии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 - искусственный </w:t>
      </w:r>
      <w:proofErr w:type="gram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пневмоторакс  (</w:t>
      </w:r>
      <w:proofErr w:type="gram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воздуха в грудную полость) или искусственный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пневмоперитонеум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(введение воздуха в брюшную полость) и  </w:t>
      </w:r>
      <w:r w:rsidRPr="00CF05D8">
        <w:rPr>
          <w:rFonts w:ascii="Times New Roman" w:hAnsi="Times New Roman"/>
          <w:sz w:val="24"/>
          <w:szCs w:val="24"/>
        </w:rPr>
        <w:t xml:space="preserve">клапанная </w:t>
      </w:r>
      <w:proofErr w:type="spellStart"/>
      <w:r w:rsidRPr="00CF05D8">
        <w:rPr>
          <w:rFonts w:ascii="Times New Roman" w:hAnsi="Times New Roman"/>
          <w:sz w:val="24"/>
          <w:szCs w:val="24"/>
        </w:rPr>
        <w:t>бронхоблокация</w:t>
      </w:r>
      <w:proofErr w:type="spellEnd"/>
      <w:r w:rsidRPr="00CF05D8">
        <w:rPr>
          <w:rFonts w:ascii="Times New Roman" w:hAnsi="Times New Roman"/>
          <w:sz w:val="24"/>
          <w:szCs w:val="24"/>
        </w:rPr>
        <w:t xml:space="preserve"> (внутрибронхиальная установка клапанного </w:t>
      </w:r>
      <w:proofErr w:type="spellStart"/>
      <w:r w:rsidRPr="00CF05D8">
        <w:rPr>
          <w:rFonts w:ascii="Times New Roman" w:hAnsi="Times New Roman"/>
          <w:sz w:val="24"/>
          <w:szCs w:val="24"/>
        </w:rPr>
        <w:t>бронхоблокатора</w:t>
      </w:r>
      <w:proofErr w:type="spellEnd"/>
      <w:r w:rsidRPr="00CF05D8">
        <w:rPr>
          <w:rFonts w:ascii="Times New Roman" w:hAnsi="Times New Roman"/>
          <w:sz w:val="24"/>
          <w:szCs w:val="24"/>
        </w:rPr>
        <w:t xml:space="preserve">). </w:t>
      </w:r>
    </w:p>
    <w:p w14:paraId="4BDF7223" w14:textId="77777777" w:rsidR="00867FCC" w:rsidRPr="00CF05D8" w:rsidRDefault="00867FCC" w:rsidP="00867FCC">
      <w:pPr>
        <w:spacing w:after="0" w:line="240" w:lineRule="auto"/>
        <w:ind w:right="425"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Показания к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коллапсотерапии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62A9728" w14:textId="77777777" w:rsidR="00867FCC" w:rsidRPr="00CF05D8" w:rsidRDefault="00867FCC" w:rsidP="00867FCC">
      <w:pPr>
        <w:numPr>
          <w:ilvl w:val="0"/>
          <w:numId w:val="23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ограниченные деструктивные формы лёгочного туберкулёза, если после 2-3 мес. химиотерапии нет закрытия каверн или убедительной положительной динамики;</w:t>
      </w:r>
    </w:p>
    <w:p w14:paraId="3AF5CFB2" w14:textId="77777777" w:rsidR="00867FCC" w:rsidRPr="00CF05D8" w:rsidRDefault="00867FCC" w:rsidP="00867FCC">
      <w:pPr>
        <w:numPr>
          <w:ilvl w:val="0"/>
          <w:numId w:val="23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кавернозный и ограниченный диссеминированный туберкулёз в фазе распада;</w:t>
      </w:r>
    </w:p>
    <w:p w14:paraId="032DA44D" w14:textId="77777777" w:rsidR="00867FCC" w:rsidRPr="00CF05D8" w:rsidRDefault="00867FCC" w:rsidP="00867FCC">
      <w:pPr>
        <w:numPr>
          <w:ilvl w:val="0"/>
          <w:numId w:val="23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по экстренным показаниям введение воздуха в грудную или брюшную полость проводят при лёгочном кровотечении.</w:t>
      </w:r>
    </w:p>
    <w:p w14:paraId="0904E023" w14:textId="77777777" w:rsidR="00867FCC" w:rsidRPr="00CF05D8" w:rsidRDefault="00867FCC" w:rsidP="00867FCC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Показания к </w:t>
      </w:r>
      <w:r w:rsidRPr="00CF05D8">
        <w:rPr>
          <w:rFonts w:ascii="Times New Roman" w:hAnsi="Times New Roman"/>
          <w:sz w:val="24"/>
          <w:szCs w:val="24"/>
        </w:rPr>
        <w:t xml:space="preserve">клапанной </w:t>
      </w:r>
      <w:proofErr w:type="spellStart"/>
      <w:r w:rsidRPr="00CF05D8">
        <w:rPr>
          <w:rFonts w:ascii="Times New Roman" w:hAnsi="Times New Roman"/>
          <w:sz w:val="24"/>
          <w:szCs w:val="24"/>
        </w:rPr>
        <w:t>бронхоблокации</w:t>
      </w:r>
      <w:proofErr w:type="spellEnd"/>
      <w:r w:rsidRPr="00CF05D8">
        <w:rPr>
          <w:rFonts w:ascii="Times New Roman" w:hAnsi="Times New Roman"/>
          <w:sz w:val="24"/>
          <w:szCs w:val="24"/>
        </w:rPr>
        <w:t>:</w:t>
      </w:r>
    </w:p>
    <w:p w14:paraId="1B17611B" w14:textId="77777777" w:rsidR="00867FCC" w:rsidRPr="00CF05D8" w:rsidRDefault="00867FCC" w:rsidP="00867FCC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CF05D8">
        <w:rPr>
          <w:rFonts w:ascii="Times New Roman" w:hAnsi="Times New Roman"/>
          <w:sz w:val="24"/>
          <w:szCs w:val="24"/>
        </w:rPr>
        <w:t xml:space="preserve">Технология клапанной </w:t>
      </w:r>
      <w:proofErr w:type="spellStart"/>
      <w:r w:rsidRPr="00CF05D8">
        <w:rPr>
          <w:rFonts w:ascii="Times New Roman" w:hAnsi="Times New Roman"/>
          <w:sz w:val="24"/>
          <w:szCs w:val="24"/>
        </w:rPr>
        <w:t>бронхоблокации</w:t>
      </w:r>
      <w:proofErr w:type="spellEnd"/>
      <w:r w:rsidRPr="00CF05D8">
        <w:rPr>
          <w:rFonts w:ascii="Times New Roman" w:hAnsi="Times New Roman"/>
          <w:sz w:val="24"/>
          <w:szCs w:val="24"/>
        </w:rPr>
        <w:t xml:space="preserve"> (КББ) применяется для лечения тонкостенных каверн и полостей распада без выраженной </w:t>
      </w:r>
      <w:proofErr w:type="spellStart"/>
      <w:r w:rsidRPr="00CF05D8">
        <w:rPr>
          <w:rFonts w:ascii="Times New Roman" w:hAnsi="Times New Roman"/>
          <w:sz w:val="24"/>
          <w:szCs w:val="24"/>
        </w:rPr>
        <w:t>перифокальной</w:t>
      </w:r>
      <w:proofErr w:type="spellEnd"/>
      <w:r w:rsidRPr="00CF05D8">
        <w:rPr>
          <w:rFonts w:ascii="Times New Roman" w:hAnsi="Times New Roman"/>
          <w:sz w:val="24"/>
          <w:szCs w:val="24"/>
        </w:rPr>
        <w:t xml:space="preserve"> инфильтрации при диссеминированном, кавернозном и фиброзно-кавернозном туберкулезе и противопоказаниях к хирургическому лечению.</w:t>
      </w:r>
    </w:p>
    <w:p w14:paraId="6AF510BA" w14:textId="0A51222F" w:rsidR="00867FCC" w:rsidRDefault="00867FCC" w:rsidP="00867FCC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  <w:r w:rsidRPr="00CF05D8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 w:rsidRPr="00CF05D8">
        <w:rPr>
          <w:rFonts w:ascii="Times New Roman" w:hAnsi="Times New Roman"/>
          <w:sz w:val="24"/>
          <w:szCs w:val="24"/>
        </w:rPr>
        <w:t>коллапсотерапии</w:t>
      </w:r>
      <w:proofErr w:type="spellEnd"/>
      <w:r w:rsidRPr="00CF05D8">
        <w:rPr>
          <w:rFonts w:ascii="Times New Roman" w:hAnsi="Times New Roman"/>
          <w:sz w:val="24"/>
          <w:szCs w:val="24"/>
        </w:rPr>
        <w:t xml:space="preserve"> в большинстве случаев позволяет избежать возможности оперативных вмешательств.  </w:t>
      </w:r>
    </w:p>
    <w:p w14:paraId="659914F4" w14:textId="77777777" w:rsidR="00867FCC" w:rsidRPr="00CF05D8" w:rsidRDefault="00867FCC" w:rsidP="00867FCC">
      <w:pPr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</w:rPr>
      </w:pPr>
    </w:p>
    <w:p w14:paraId="568FAEE9" w14:textId="36A80768" w:rsidR="00867FCC" w:rsidRPr="00CF05D8" w:rsidRDefault="00867FCC" w:rsidP="00867FCC">
      <w:pPr>
        <w:spacing w:after="0" w:line="240" w:lineRule="auto"/>
        <w:ind w:left="709" w:right="425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CF05D8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3" w:name="_Hlk13814226"/>
      <w:r w:rsidRPr="00CF05D8">
        <w:rPr>
          <w:rFonts w:ascii="Times New Roman" w:hAnsi="Times New Roman"/>
          <w:b/>
          <w:bCs/>
          <w:sz w:val="24"/>
          <w:szCs w:val="24"/>
        </w:rPr>
        <w:t>Какова роль хирургии в излечении туберкулеза?</w:t>
      </w:r>
      <w:bookmarkEnd w:id="3"/>
    </w:p>
    <w:p w14:paraId="61360220" w14:textId="77777777" w:rsidR="00867FCC" w:rsidRPr="00CF05D8" w:rsidRDefault="00867FCC" w:rsidP="00867FCC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</w:t>
      </w: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05D8">
        <w:rPr>
          <w:rFonts w:ascii="Times New Roman" w:hAnsi="Times New Roman"/>
          <w:sz w:val="24"/>
          <w:szCs w:val="24"/>
          <w:shd w:val="clear" w:color="auto" w:fill="FFFFFF"/>
        </w:rPr>
        <w:t>Современная фтизиатрия широко использует оперативные методы вмешательства для купирования болезни. Необходимость проведения операции становится целесообразной в том случае, если болезнь прогрессирует, а человек, заболевший туберкулезом, не чувствует улучшений даже при интенсивной консервативной терапии. Хирургический способ позволит не просто купировать развитие заболевания, но и улучшит качество жизни, а также предотвратит опасность больного для окружающих.</w:t>
      </w:r>
    </w:p>
    <w:p w14:paraId="6FFC6B86" w14:textId="77777777" w:rsidR="00867FCC" w:rsidRPr="00CF05D8" w:rsidRDefault="00867FCC" w:rsidP="00867FCC">
      <w:pPr>
        <w:spacing w:after="0" w:line="240" w:lineRule="auto"/>
        <w:ind w:right="425"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Показания к хирургическому лечению туберкулеза:</w:t>
      </w:r>
    </w:p>
    <w:p w14:paraId="41B5F515" w14:textId="77777777" w:rsidR="00867FCC" w:rsidRPr="00CF05D8" w:rsidRDefault="00867FCC" w:rsidP="00867FCC">
      <w:pPr>
        <w:numPr>
          <w:ilvl w:val="0"/>
          <w:numId w:val="17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Жизненные (неотложные):</w:t>
      </w:r>
    </w:p>
    <w:p w14:paraId="7C87F4C7" w14:textId="77777777" w:rsidR="00867FCC" w:rsidRPr="00CF05D8" w:rsidRDefault="00867FCC" w:rsidP="00867FCC">
      <w:pPr>
        <w:numPr>
          <w:ilvl w:val="0"/>
          <w:numId w:val="18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профузное легочное кровотечение</w:t>
      </w:r>
    </w:p>
    <w:p w14:paraId="06C66172" w14:textId="77777777" w:rsidR="00867FCC" w:rsidRPr="00CF05D8" w:rsidRDefault="00867FCC" w:rsidP="00867FCC">
      <w:pPr>
        <w:numPr>
          <w:ilvl w:val="0"/>
          <w:numId w:val="18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напряженный клапанный пневмоторакс</w:t>
      </w:r>
    </w:p>
    <w:p w14:paraId="0394FC4E" w14:textId="77777777" w:rsidR="00867FCC" w:rsidRPr="00CF05D8" w:rsidRDefault="00867FCC" w:rsidP="00867FCC">
      <w:pPr>
        <w:numPr>
          <w:ilvl w:val="0"/>
          <w:numId w:val="19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Абсолютные:</w:t>
      </w:r>
    </w:p>
    <w:p w14:paraId="059FDE0F" w14:textId="77777777" w:rsidR="00867FCC" w:rsidRPr="00CF05D8" w:rsidRDefault="00867FCC" w:rsidP="00867FCC">
      <w:pPr>
        <w:numPr>
          <w:ilvl w:val="0"/>
          <w:numId w:val="20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прогрессирующий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поликавернозный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туберкулез легких</w:t>
      </w:r>
    </w:p>
    <w:p w14:paraId="61168EE2" w14:textId="77777777" w:rsidR="00867FCC" w:rsidRPr="00CF05D8" w:rsidRDefault="00867FCC" w:rsidP="00867FCC">
      <w:pPr>
        <w:numPr>
          <w:ilvl w:val="0"/>
          <w:numId w:val="20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казеозная пневмония</w:t>
      </w:r>
    </w:p>
    <w:p w14:paraId="39745F1A" w14:textId="77777777" w:rsidR="00867FCC" w:rsidRPr="00CF05D8" w:rsidRDefault="00867FCC" w:rsidP="00867FCC">
      <w:pPr>
        <w:numPr>
          <w:ilvl w:val="0"/>
          <w:numId w:val="20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бронхиальный свищ</w:t>
      </w:r>
    </w:p>
    <w:p w14:paraId="40712A9B" w14:textId="77777777" w:rsidR="00867FCC" w:rsidRPr="00CF05D8" w:rsidRDefault="00867FCC" w:rsidP="00867FCC">
      <w:pPr>
        <w:numPr>
          <w:ilvl w:val="0"/>
          <w:numId w:val="20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круглые тени неясной этиологии</w:t>
      </w:r>
    </w:p>
    <w:p w14:paraId="507C650F" w14:textId="77777777" w:rsidR="00867FCC" w:rsidRPr="00CF05D8" w:rsidRDefault="00867FCC" w:rsidP="00867FCC">
      <w:pPr>
        <w:numPr>
          <w:ilvl w:val="0"/>
          <w:numId w:val="20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туберкулезная эмпиема</w:t>
      </w:r>
    </w:p>
    <w:p w14:paraId="4F3DC7BD" w14:textId="77777777" w:rsidR="00867FCC" w:rsidRPr="00CF05D8" w:rsidRDefault="00867FCC" w:rsidP="00867FCC">
      <w:pPr>
        <w:numPr>
          <w:ilvl w:val="0"/>
          <w:numId w:val="20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кавернозный туберкулез</w:t>
      </w:r>
    </w:p>
    <w:p w14:paraId="10248EF4" w14:textId="77777777" w:rsidR="00867FCC" w:rsidRPr="00CF05D8" w:rsidRDefault="00867FCC" w:rsidP="00867FCC">
      <w:pPr>
        <w:numPr>
          <w:ilvl w:val="0"/>
          <w:numId w:val="20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туберкулёма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2 см</w:t>
      </w:r>
    </w:p>
    <w:p w14:paraId="658CF2B1" w14:textId="77777777" w:rsidR="00867FCC" w:rsidRPr="00CF05D8" w:rsidRDefault="00867FCC" w:rsidP="00867FCC">
      <w:pPr>
        <w:numPr>
          <w:ilvl w:val="0"/>
          <w:numId w:val="21"/>
        </w:numPr>
        <w:spacing w:after="0" w:line="240" w:lineRule="auto"/>
        <w:ind w:left="0"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Относительные:</w:t>
      </w:r>
    </w:p>
    <w:p w14:paraId="6B475826" w14:textId="77777777" w:rsidR="00867FCC" w:rsidRPr="00CF05D8" w:rsidRDefault="00867FCC" w:rsidP="00867FCC">
      <w:pPr>
        <w:numPr>
          <w:ilvl w:val="0"/>
          <w:numId w:val="22"/>
        </w:numPr>
        <w:spacing w:after="0" w:line="240" w:lineRule="auto"/>
        <w:ind w:left="0" w:right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крупные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посттуберкулезные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каверны, не сопровождающиеся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бактериовыделением</w:t>
      </w:r>
      <w:proofErr w:type="spellEnd"/>
    </w:p>
    <w:p w14:paraId="2B0DA091" w14:textId="77777777" w:rsidR="00867FCC" w:rsidRPr="00CF05D8" w:rsidRDefault="00867FCC" w:rsidP="00867FCC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Современная медицина признает следующие виды операций, применяемых при туберкулезе:</w:t>
      </w:r>
    </w:p>
    <w:p w14:paraId="44D5B0C5" w14:textId="77777777" w:rsidR="00867FCC" w:rsidRPr="00CF05D8" w:rsidRDefault="00867FCC" w:rsidP="00867FCC">
      <w:pPr>
        <w:numPr>
          <w:ilvl w:val="0"/>
          <w:numId w:val="16"/>
        </w:numPr>
        <w:shd w:val="clear" w:color="auto" w:fill="FFFFFF"/>
        <w:spacing w:after="0" w:line="240" w:lineRule="auto"/>
        <w:ind w:left="0" w:right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удаление легкого, называемое </w:t>
      </w: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пневмонэктомия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EB4417" w14:textId="77777777" w:rsidR="00867FCC" w:rsidRPr="00CF05D8" w:rsidRDefault="00867FCC" w:rsidP="00867FCC">
      <w:pPr>
        <w:numPr>
          <w:ilvl w:val="0"/>
          <w:numId w:val="16"/>
        </w:numPr>
        <w:shd w:val="clear" w:color="auto" w:fill="FFFFFF"/>
        <w:spacing w:after="0" w:line="240" w:lineRule="auto"/>
        <w:ind w:left="0" w:right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Частичная резекция органа дыхания.</w:t>
      </w:r>
    </w:p>
    <w:p w14:paraId="60A00DFB" w14:textId="77777777" w:rsidR="00867FCC" w:rsidRPr="00CF05D8" w:rsidRDefault="00867FCC" w:rsidP="00867FCC">
      <w:pPr>
        <w:numPr>
          <w:ilvl w:val="0"/>
          <w:numId w:val="16"/>
        </w:numPr>
        <w:shd w:val="clear" w:color="auto" w:fill="FFFFFF"/>
        <w:spacing w:after="0" w:line="240" w:lineRule="auto"/>
        <w:ind w:left="0" w:right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Лобэктомия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, при которой происходит долевое удаление органа.</w:t>
      </w:r>
    </w:p>
    <w:p w14:paraId="77453809" w14:textId="77777777" w:rsidR="00867FCC" w:rsidRPr="00CF05D8" w:rsidRDefault="00867FCC" w:rsidP="00867FCC">
      <w:pPr>
        <w:numPr>
          <w:ilvl w:val="0"/>
          <w:numId w:val="16"/>
        </w:numPr>
        <w:shd w:val="clear" w:color="auto" w:fill="FFFFFF"/>
        <w:spacing w:after="0" w:line="240" w:lineRule="auto"/>
        <w:ind w:left="0" w:right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Плеврэктомия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—очень тонкое вмешательство, при котором легкое освобождается от наросшей на него оболочки из плевры, а орган восстанавливается без повреждений.</w:t>
      </w:r>
    </w:p>
    <w:p w14:paraId="3583BA04" w14:textId="77777777" w:rsidR="00867FCC" w:rsidRPr="00CF05D8" w:rsidRDefault="00867FCC" w:rsidP="00867FCC">
      <w:pPr>
        <w:numPr>
          <w:ilvl w:val="0"/>
          <w:numId w:val="16"/>
        </w:numPr>
        <w:shd w:val="clear" w:color="auto" w:fill="FFFFFF"/>
        <w:spacing w:after="0" w:line="240" w:lineRule="auto"/>
        <w:ind w:left="0" w:right="42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Кавернэктомия</w:t>
      </w:r>
      <w:proofErr w:type="spellEnd"/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 xml:space="preserve"> —удаление участка органа, полностью разрушенного развитием болезни.</w:t>
      </w:r>
    </w:p>
    <w:p w14:paraId="1983F1F7" w14:textId="60969226" w:rsidR="00867FCC" w:rsidRDefault="00867FCC" w:rsidP="00867FCC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5D8">
        <w:rPr>
          <w:rFonts w:ascii="Times New Roman" w:eastAsia="Times New Roman" w:hAnsi="Times New Roman"/>
          <w:sz w:val="24"/>
          <w:szCs w:val="24"/>
          <w:lang w:eastAsia="ru-RU"/>
        </w:rPr>
        <w:t>Оперативное вмешательство требует предварительного обследования больного на предмет распространенности болезни и определения объема оперативного вмешательства, а также учета особенностей его организма. Показания для оперативного вмешательства определяет лечащий врач пациента совместно с торакальным хирургом. Важным моментом в послеоперационном периоде является продолжение интенсивного курса химиотерапии с целью предотвращения обострения процесса.</w:t>
      </w:r>
    </w:p>
    <w:p w14:paraId="0B719EDD" w14:textId="77777777" w:rsidR="00867FCC" w:rsidRPr="00CF05D8" w:rsidRDefault="00867FCC" w:rsidP="00867FCC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E64148" w14:textId="13F67871" w:rsidR="00867FCC" w:rsidRPr="00867FCC" w:rsidRDefault="00867FCC" w:rsidP="00867FCC">
      <w:pPr>
        <w:pStyle w:val="a5"/>
        <w:numPr>
          <w:ilvl w:val="1"/>
          <w:numId w:val="22"/>
        </w:numPr>
        <w:spacing w:after="0" w:line="240" w:lineRule="auto"/>
        <w:ind w:left="709" w:right="425" w:hanging="283"/>
        <w:jc w:val="both"/>
        <w:rPr>
          <w:rFonts w:ascii="Times New Roman" w:hAnsi="Times New Roman"/>
          <w:sz w:val="24"/>
          <w:szCs w:val="24"/>
        </w:rPr>
      </w:pPr>
      <w:r w:rsidRPr="00867FCC">
        <w:rPr>
          <w:rFonts w:ascii="Times New Roman" w:hAnsi="Times New Roman"/>
          <w:b/>
          <w:bCs/>
          <w:sz w:val="24"/>
          <w:szCs w:val="24"/>
        </w:rPr>
        <w:lastRenderedPageBreak/>
        <w:t>Излечим ли туберкулез?</w:t>
      </w:r>
    </w:p>
    <w:p w14:paraId="1D635BF9" w14:textId="21A53144" w:rsidR="00867FCC" w:rsidRPr="00CF05D8" w:rsidRDefault="00221F9B" w:rsidP="00221F9B">
      <w:pPr>
        <w:spacing w:after="0" w:line="240" w:lineRule="auto"/>
        <w:ind w:right="425" w:firstLine="426"/>
        <w:jc w:val="both"/>
        <w:rPr>
          <w:rFonts w:ascii="Times New Roman" w:hAnsi="Times New Roman"/>
          <w:sz w:val="24"/>
          <w:szCs w:val="24"/>
        </w:rPr>
      </w:pPr>
      <w:r w:rsidRPr="00CF05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67FCC" w:rsidRPr="00CF05D8">
        <w:rPr>
          <w:rFonts w:ascii="Times New Roman" w:hAnsi="Times New Roman"/>
          <w:sz w:val="24"/>
          <w:szCs w:val="24"/>
        </w:rPr>
        <w:t>Туберкулёз уже давно не является приговором. Необходимо помнить главное – без противотуберкулезных препаратов излечение туберкулеза практически невозможно! Непременным условием успешной химиотерапии является одновременное назначение нескольких препаратов (комбинированная терапия). Лечение одним препаратом (</w:t>
      </w:r>
      <w:proofErr w:type="spellStart"/>
      <w:r w:rsidR="00867FCC" w:rsidRPr="00CF05D8">
        <w:rPr>
          <w:rFonts w:ascii="Times New Roman" w:hAnsi="Times New Roman"/>
          <w:sz w:val="24"/>
          <w:szCs w:val="24"/>
        </w:rPr>
        <w:t>монотерапия</w:t>
      </w:r>
      <w:proofErr w:type="spellEnd"/>
      <w:r w:rsidR="00867FCC" w:rsidRPr="00CF05D8">
        <w:rPr>
          <w:rFonts w:ascii="Times New Roman" w:hAnsi="Times New Roman"/>
          <w:sz w:val="24"/>
          <w:szCs w:val="24"/>
        </w:rPr>
        <w:t>) неэффективно, более того оно приводит к развитию устойчивости микобактерий туберкулеза к примененному лекарству. Лечение туберкулеза требует ежедневного приема антибактериальных препаратов в таблетированной и/или инъекционной формах в течение долгого времени (от 6 до 24 месяцев).</w:t>
      </w:r>
      <w:r w:rsidR="00867FCC" w:rsidRPr="00CF05D8">
        <w:rPr>
          <w:rFonts w:ascii="Times New Roman" w:hAnsi="Times New Roman"/>
          <w:sz w:val="24"/>
          <w:szCs w:val="24"/>
          <w:shd w:val="clear" w:color="auto" w:fill="FFFFFF"/>
        </w:rPr>
        <w:t xml:space="preserve"> Пропуск в приеме противотуберкулезных препаратов ведет к активизации микобактерий туберкулеза и удлинению сроков лечения, нарастанию спектра устойчивости к противотуберкулезным препаратам и, как следствие, к неэффективному лечению. </w:t>
      </w:r>
      <w:r w:rsidR="00867FCC" w:rsidRPr="00CF05D8">
        <w:rPr>
          <w:rFonts w:ascii="Times New Roman" w:hAnsi="Times New Roman"/>
          <w:sz w:val="24"/>
          <w:szCs w:val="24"/>
        </w:rPr>
        <w:t xml:space="preserve"> </w:t>
      </w:r>
      <w:r w:rsidR="00867FCC" w:rsidRPr="00CF05D8">
        <w:rPr>
          <w:rFonts w:ascii="Times New Roman" w:hAnsi="Times New Roman"/>
          <w:sz w:val="24"/>
          <w:szCs w:val="24"/>
          <w:shd w:val="clear" w:color="auto" w:fill="FFFFFF"/>
        </w:rPr>
        <w:t xml:space="preserve">Наиболее часто причинами пропусков в приеме препаратов становятся побочные эффекты от приема препаратов, злоупотребление алкоголем или наркотиками, неудобный график работы, семейные и бытовые проблемы пациента. </w:t>
      </w:r>
      <w:r w:rsidR="00867FCC" w:rsidRPr="00CF05D8">
        <w:rPr>
          <w:rFonts w:ascii="Times New Roman" w:hAnsi="Times New Roman"/>
          <w:sz w:val="24"/>
          <w:szCs w:val="24"/>
        </w:rPr>
        <w:t xml:space="preserve">Ответственность пациента и взаимодействие его с врачом – залог успеха для скорейшего выздоровления. </w:t>
      </w:r>
    </w:p>
    <w:p w14:paraId="285E4CE2" w14:textId="77777777" w:rsidR="004A6050" w:rsidRPr="00867FCC" w:rsidRDefault="004A6050" w:rsidP="00867FCC">
      <w:pPr>
        <w:spacing w:line="240" w:lineRule="auto"/>
      </w:pPr>
    </w:p>
    <w:sectPr w:rsidR="004A6050" w:rsidRPr="0086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20FF"/>
    <w:multiLevelType w:val="hybridMultilevel"/>
    <w:tmpl w:val="213AF61E"/>
    <w:lvl w:ilvl="0" w:tplc="8F6C8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6D0"/>
    <w:multiLevelType w:val="multilevel"/>
    <w:tmpl w:val="27EE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92BA6"/>
    <w:multiLevelType w:val="multilevel"/>
    <w:tmpl w:val="7062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A335B"/>
    <w:multiLevelType w:val="multilevel"/>
    <w:tmpl w:val="D9F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  <w:color w:val="464C5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C2141"/>
    <w:multiLevelType w:val="multilevel"/>
    <w:tmpl w:val="F014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03161"/>
    <w:multiLevelType w:val="multilevel"/>
    <w:tmpl w:val="1DF6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14701"/>
    <w:multiLevelType w:val="hybridMultilevel"/>
    <w:tmpl w:val="2F34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2ED4"/>
    <w:multiLevelType w:val="multilevel"/>
    <w:tmpl w:val="6C7EB4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97502"/>
    <w:multiLevelType w:val="multilevel"/>
    <w:tmpl w:val="2BFE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80BF9"/>
    <w:multiLevelType w:val="hybridMultilevel"/>
    <w:tmpl w:val="1F127638"/>
    <w:lvl w:ilvl="0" w:tplc="DB5A97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ED800FA"/>
    <w:multiLevelType w:val="multilevel"/>
    <w:tmpl w:val="693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D3116"/>
    <w:multiLevelType w:val="multilevel"/>
    <w:tmpl w:val="8C54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83CAB"/>
    <w:multiLevelType w:val="hybridMultilevel"/>
    <w:tmpl w:val="F8DA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64C0"/>
    <w:multiLevelType w:val="multilevel"/>
    <w:tmpl w:val="D20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7D3689"/>
    <w:multiLevelType w:val="multilevel"/>
    <w:tmpl w:val="A882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D140A"/>
    <w:multiLevelType w:val="multilevel"/>
    <w:tmpl w:val="E2C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E1FD1"/>
    <w:multiLevelType w:val="hybridMultilevel"/>
    <w:tmpl w:val="AC0E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109D7"/>
    <w:multiLevelType w:val="hybridMultilevel"/>
    <w:tmpl w:val="7354B9B2"/>
    <w:lvl w:ilvl="0" w:tplc="54A22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09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D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2D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46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8B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0A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6A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0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0502AA"/>
    <w:multiLevelType w:val="hybridMultilevel"/>
    <w:tmpl w:val="B088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E54DE"/>
    <w:multiLevelType w:val="hybridMultilevel"/>
    <w:tmpl w:val="DF9E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946F4"/>
    <w:multiLevelType w:val="multilevel"/>
    <w:tmpl w:val="7F74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E7413"/>
    <w:multiLevelType w:val="multilevel"/>
    <w:tmpl w:val="E2EC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FC4BFA"/>
    <w:multiLevelType w:val="hybridMultilevel"/>
    <w:tmpl w:val="FD568A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1A1A53"/>
    <w:multiLevelType w:val="multilevel"/>
    <w:tmpl w:val="1E2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3565CE"/>
    <w:multiLevelType w:val="multilevel"/>
    <w:tmpl w:val="9968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2"/>
  </w:num>
  <w:num w:numId="5">
    <w:abstractNumId w:val="13"/>
  </w:num>
  <w:num w:numId="6">
    <w:abstractNumId w:val="20"/>
  </w:num>
  <w:num w:numId="7">
    <w:abstractNumId w:val="15"/>
  </w:num>
  <w:num w:numId="8">
    <w:abstractNumId w:val="2"/>
  </w:num>
  <w:num w:numId="9">
    <w:abstractNumId w:val="10"/>
  </w:num>
  <w:num w:numId="10">
    <w:abstractNumId w:val="1"/>
  </w:num>
  <w:num w:numId="11">
    <w:abstractNumId w:val="19"/>
  </w:num>
  <w:num w:numId="12">
    <w:abstractNumId w:val="24"/>
  </w:num>
  <w:num w:numId="13">
    <w:abstractNumId w:val="5"/>
  </w:num>
  <w:num w:numId="14">
    <w:abstractNumId w:val="6"/>
  </w:num>
  <w:num w:numId="15">
    <w:abstractNumId w:val="17"/>
  </w:num>
  <w:num w:numId="16">
    <w:abstractNumId w:val="16"/>
  </w:num>
  <w:num w:numId="17">
    <w:abstractNumId w:val="7"/>
  </w:num>
  <w:num w:numId="18">
    <w:abstractNumId w:val="4"/>
  </w:num>
  <w:num w:numId="19">
    <w:abstractNumId w:val="23"/>
  </w:num>
  <w:num w:numId="20">
    <w:abstractNumId w:val="14"/>
  </w:num>
  <w:num w:numId="21">
    <w:abstractNumId w:val="3"/>
  </w:num>
  <w:num w:numId="22">
    <w:abstractNumId w:val="21"/>
  </w:num>
  <w:num w:numId="23">
    <w:abstractNumId w:val="8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0F"/>
    <w:rsid w:val="00221F9B"/>
    <w:rsid w:val="0034071A"/>
    <w:rsid w:val="004A6050"/>
    <w:rsid w:val="00867FCC"/>
    <w:rsid w:val="00AD5E25"/>
    <w:rsid w:val="00B02963"/>
    <w:rsid w:val="00E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D1F8"/>
  <w15:chartTrackingRefBased/>
  <w15:docId w15:val="{E9BB12B0-86EB-44CD-93AE-4BEF68A2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F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14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0%D0%B0%D0%BF%D0%B8%D1%8F_(%D0%BB%D0%B5%D1%87%D0%B5%D0%BD%D0%B8%D0%B5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ina.dobro-est.com/kashel-prichinyi-vidyi-i-lechenie-kash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0%BA%D0%BE%D0%B1%D0%B0%D0%BA%D1%82%D0%B5%D1%80%D0%B8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3%D0%B1%D0%B5%D1%80%D0%BA%D1%83%D0%BB%D1%91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Тедиков</dc:creator>
  <cp:keywords/>
  <dc:description/>
  <cp:lastModifiedBy>Кремлёва Надежда Кирилловна</cp:lastModifiedBy>
  <cp:revision>2</cp:revision>
  <dcterms:created xsi:type="dcterms:W3CDTF">2022-03-01T09:26:00Z</dcterms:created>
  <dcterms:modified xsi:type="dcterms:W3CDTF">2022-03-01T09:26:00Z</dcterms:modified>
</cp:coreProperties>
</file>